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b/>
          <w:spacing w:val="-6"/>
          <w:sz w:val="32"/>
          <w:szCs w:val="22"/>
          <w:highlight w:val="none"/>
          <w:lang w:eastAsia="zh-CN"/>
        </w:rPr>
      </w:pPr>
      <w:r>
        <w:rPr>
          <w:rFonts w:hint="eastAsia" w:ascii="宋体" w:hAnsi="宋体" w:eastAsia="宋体"/>
          <w:b/>
          <w:spacing w:val="-6"/>
          <w:sz w:val="32"/>
          <w:szCs w:val="22"/>
        </w:rPr>
        <w:t>苏州市吴中生态环境局</w:t>
      </w:r>
      <w:r>
        <w:rPr>
          <w:rFonts w:hint="eastAsia" w:ascii="宋体" w:hAnsi="宋体" w:eastAsia="宋体"/>
          <w:b/>
          <w:spacing w:val="-6"/>
          <w:sz w:val="32"/>
          <w:szCs w:val="22"/>
          <w:lang w:eastAsia="zh-CN"/>
        </w:rPr>
        <w:t>关于</w:t>
      </w:r>
      <w:r>
        <w:rPr>
          <w:rFonts w:hint="eastAsia" w:ascii="宋体" w:hAnsi="宋体" w:eastAsia="宋体"/>
          <w:b/>
          <w:spacing w:val="-6"/>
          <w:sz w:val="32"/>
          <w:szCs w:val="22"/>
          <w:highlight w:val="none"/>
        </w:rPr>
        <w:t>202</w:t>
      </w:r>
      <w:r>
        <w:rPr>
          <w:rFonts w:hint="eastAsia" w:ascii="宋体" w:hAnsi="宋体" w:eastAsia="宋体"/>
          <w:b/>
          <w:spacing w:val="-6"/>
          <w:sz w:val="32"/>
          <w:szCs w:val="22"/>
          <w:highlight w:val="none"/>
          <w:lang w:val="en-US" w:eastAsia="zh-CN"/>
        </w:rPr>
        <w:t>3</w:t>
      </w:r>
      <w:r>
        <w:rPr>
          <w:rFonts w:hint="eastAsia" w:ascii="宋体" w:hAnsi="宋体" w:eastAsia="宋体"/>
          <w:b/>
          <w:spacing w:val="-6"/>
          <w:sz w:val="32"/>
          <w:szCs w:val="22"/>
          <w:highlight w:val="none"/>
        </w:rPr>
        <w:t>年度吴中区重点企业清洁生产审核效果评估验收项目</w:t>
      </w:r>
      <w:r>
        <w:rPr>
          <w:rFonts w:hint="eastAsia" w:ascii="宋体" w:hAnsi="宋体" w:eastAsia="宋体"/>
          <w:b/>
          <w:spacing w:val="-6"/>
          <w:sz w:val="32"/>
          <w:szCs w:val="22"/>
          <w:highlight w:val="none"/>
          <w:lang w:eastAsia="zh-CN"/>
        </w:rPr>
        <w:t>的竞争性磋商</w:t>
      </w:r>
      <w:r>
        <w:rPr>
          <w:rFonts w:hint="eastAsia" w:ascii="宋体" w:hAnsi="宋体" w:eastAsia="宋体"/>
          <w:b/>
          <w:spacing w:val="-6"/>
          <w:sz w:val="32"/>
          <w:szCs w:val="22"/>
          <w:highlight w:val="none"/>
          <w:lang w:val="en-US" w:eastAsia="zh-CN"/>
        </w:rPr>
        <w:t>采购</w:t>
      </w:r>
      <w:r>
        <w:rPr>
          <w:rFonts w:hint="eastAsia" w:ascii="宋体" w:hAnsi="宋体" w:eastAsia="宋体"/>
          <w:b/>
          <w:spacing w:val="-6"/>
          <w:sz w:val="32"/>
          <w:szCs w:val="22"/>
          <w:highlight w:val="none"/>
          <w:lang w:eastAsia="zh-CN"/>
        </w:rPr>
        <w:t>公告</w:t>
      </w:r>
    </w:p>
    <w:p>
      <w:pPr>
        <w:pStyle w:val="2"/>
        <w:rPr>
          <w:rFonts w:hint="eastAsia"/>
          <w:lang w:eastAsia="zh-CN"/>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pPr>
        <w:spacing w:line="360" w:lineRule="auto"/>
        <w:ind w:firstLine="480" w:firstLineChars="200"/>
        <w:rPr>
          <w:rFonts w:hint="eastAsia" w:ascii="宋体" w:hAnsi="宋体" w:eastAsia="宋体" w:cs="宋体"/>
          <w:sz w:val="24"/>
          <w:szCs w:val="24"/>
        </w:rPr>
      </w:pPr>
      <w:r>
        <w:rPr>
          <w:rFonts w:hint="eastAsia" w:ascii="宋体" w:hAnsi="宋体" w:eastAsia="宋体"/>
          <w:bCs/>
          <w:sz w:val="24"/>
          <w:szCs w:val="24"/>
        </w:rPr>
        <w:t>202</w:t>
      </w:r>
      <w:r>
        <w:rPr>
          <w:rFonts w:hint="eastAsia" w:ascii="宋体" w:hAnsi="宋体" w:eastAsia="宋体"/>
          <w:bCs/>
          <w:sz w:val="24"/>
          <w:szCs w:val="24"/>
          <w:lang w:val="en-US" w:eastAsia="zh-CN"/>
        </w:rPr>
        <w:t>3</w:t>
      </w:r>
      <w:r>
        <w:rPr>
          <w:rFonts w:hint="eastAsia" w:ascii="宋体" w:hAnsi="宋体" w:eastAsia="宋体"/>
          <w:bCs/>
          <w:sz w:val="24"/>
          <w:szCs w:val="24"/>
        </w:rPr>
        <w:t>年度吴中区重点企业清洁生产审核效果评估验收项目的潜在投标人应在苏州和融招投标服务有限公司获取</w:t>
      </w:r>
      <w:r>
        <w:rPr>
          <w:rFonts w:hint="eastAsia" w:ascii="宋体" w:hAnsi="宋体" w:eastAsia="宋体"/>
          <w:bCs/>
          <w:sz w:val="24"/>
          <w:szCs w:val="24"/>
          <w:lang w:val="en-US" w:eastAsia="zh-CN"/>
        </w:rPr>
        <w:t>采购</w:t>
      </w:r>
      <w:r>
        <w:rPr>
          <w:rFonts w:hint="eastAsia" w:ascii="宋体" w:hAnsi="宋体" w:eastAsia="宋体"/>
          <w:bCs/>
          <w:sz w:val="24"/>
          <w:szCs w:val="24"/>
        </w:rPr>
        <w:t>文件，并于</w:t>
      </w:r>
      <w:r>
        <w:rPr>
          <w:rFonts w:hint="eastAsia" w:ascii="宋体" w:hAnsi="宋体" w:eastAsia="宋体"/>
          <w:b/>
          <w:bCs/>
          <w:sz w:val="24"/>
          <w:szCs w:val="24"/>
          <w:u w:val="single"/>
        </w:rPr>
        <w:t>202</w:t>
      </w:r>
      <w:r>
        <w:rPr>
          <w:rFonts w:hint="eastAsia" w:ascii="宋体" w:hAnsi="宋体" w:eastAsia="宋体"/>
          <w:b/>
          <w:bCs/>
          <w:sz w:val="24"/>
          <w:szCs w:val="24"/>
          <w:u w:val="single"/>
          <w:lang w:val="en-US" w:eastAsia="zh-CN"/>
        </w:rPr>
        <w:t>3</w:t>
      </w:r>
      <w:r>
        <w:rPr>
          <w:rFonts w:hint="eastAsia" w:ascii="宋体" w:hAnsi="宋体" w:eastAsia="宋体"/>
          <w:b/>
          <w:bCs/>
          <w:sz w:val="24"/>
          <w:szCs w:val="24"/>
          <w:u w:val="single"/>
        </w:rPr>
        <w:t>年3月2</w:t>
      </w:r>
      <w:r>
        <w:rPr>
          <w:rFonts w:hint="eastAsia" w:ascii="宋体" w:hAnsi="宋体" w:eastAsia="宋体"/>
          <w:b/>
          <w:bCs/>
          <w:sz w:val="24"/>
          <w:szCs w:val="24"/>
          <w:u w:val="single"/>
          <w:lang w:val="en-US" w:eastAsia="zh-CN"/>
        </w:rPr>
        <w:t>4</w:t>
      </w:r>
      <w:r>
        <w:rPr>
          <w:rFonts w:hint="eastAsia" w:ascii="宋体" w:hAnsi="宋体" w:eastAsia="宋体"/>
          <w:b/>
          <w:bCs/>
          <w:sz w:val="24"/>
          <w:szCs w:val="24"/>
          <w:u w:val="single"/>
        </w:rPr>
        <w:t>日1</w:t>
      </w:r>
      <w:r>
        <w:rPr>
          <w:rFonts w:hint="eastAsia" w:ascii="宋体" w:hAnsi="宋体" w:eastAsia="宋体"/>
          <w:b/>
          <w:bCs/>
          <w:sz w:val="24"/>
          <w:szCs w:val="24"/>
          <w:u w:val="single"/>
          <w:lang w:val="en-US" w:eastAsia="zh-CN"/>
        </w:rPr>
        <w:t>3</w:t>
      </w:r>
      <w:r>
        <w:rPr>
          <w:rFonts w:hint="eastAsia" w:ascii="宋体" w:hAnsi="宋体" w:eastAsia="宋体"/>
          <w:b/>
          <w:bCs/>
          <w:sz w:val="24"/>
          <w:szCs w:val="24"/>
          <w:u w:val="single"/>
        </w:rPr>
        <w:t>：</w:t>
      </w:r>
      <w:r>
        <w:rPr>
          <w:rFonts w:hint="eastAsia" w:ascii="宋体" w:hAnsi="宋体" w:eastAsia="宋体"/>
          <w:b/>
          <w:bCs/>
          <w:sz w:val="24"/>
          <w:szCs w:val="24"/>
          <w:u w:val="single"/>
          <w:lang w:val="en-US" w:eastAsia="zh-CN"/>
        </w:rPr>
        <w:t>3</w:t>
      </w:r>
      <w:r>
        <w:rPr>
          <w:rFonts w:hint="eastAsia" w:ascii="宋体" w:hAnsi="宋体" w:eastAsia="宋体"/>
          <w:b/>
          <w:bCs/>
          <w:sz w:val="24"/>
          <w:szCs w:val="24"/>
          <w:u w:val="single"/>
        </w:rPr>
        <w:t>0整</w:t>
      </w:r>
      <w:r>
        <w:rPr>
          <w:rFonts w:hint="eastAsia" w:ascii="宋体" w:hAnsi="宋体" w:eastAsia="宋体"/>
          <w:bCs/>
          <w:sz w:val="24"/>
          <w:szCs w:val="24"/>
        </w:rPr>
        <w:t>（北京时间）前递交投标文件。</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spacing w:line="360" w:lineRule="auto"/>
        <w:rPr>
          <w:rFonts w:hint="eastAsia" w:ascii="宋体" w:hAnsi="宋体" w:eastAsia="宋体"/>
          <w:bCs/>
          <w:sz w:val="24"/>
          <w:szCs w:val="24"/>
        </w:rPr>
      </w:pPr>
      <w:r>
        <w:rPr>
          <w:rFonts w:hint="eastAsia" w:ascii="宋体" w:hAnsi="宋体" w:eastAsia="宋体"/>
          <w:bCs/>
          <w:sz w:val="24"/>
          <w:szCs w:val="24"/>
        </w:rPr>
        <w:t>1、项目名称：202</w:t>
      </w:r>
      <w:r>
        <w:rPr>
          <w:rFonts w:hint="eastAsia" w:ascii="宋体" w:hAnsi="宋体" w:eastAsia="宋体"/>
          <w:bCs/>
          <w:sz w:val="24"/>
          <w:szCs w:val="24"/>
          <w:lang w:val="en-US" w:eastAsia="zh-CN"/>
        </w:rPr>
        <w:t>3</w:t>
      </w:r>
      <w:r>
        <w:rPr>
          <w:rFonts w:hint="eastAsia" w:ascii="宋体" w:hAnsi="宋体" w:eastAsia="宋体"/>
          <w:bCs/>
          <w:sz w:val="24"/>
          <w:szCs w:val="24"/>
        </w:rPr>
        <w:t>年度吴中区重点企业清洁生产审核效果评估验收项目</w:t>
      </w:r>
    </w:p>
    <w:p>
      <w:pPr>
        <w:spacing w:line="360" w:lineRule="auto"/>
        <w:rPr>
          <w:rFonts w:hint="eastAsia" w:ascii="宋体" w:hAnsi="宋体" w:eastAsia="宋体"/>
          <w:bCs/>
          <w:sz w:val="24"/>
          <w:szCs w:val="24"/>
          <w:lang w:eastAsia="zh-CN"/>
        </w:rPr>
      </w:pPr>
      <w:r>
        <w:rPr>
          <w:rFonts w:hint="eastAsia" w:ascii="宋体" w:hAnsi="宋体" w:eastAsia="宋体"/>
          <w:bCs/>
          <w:sz w:val="24"/>
          <w:szCs w:val="24"/>
        </w:rPr>
        <w:t>2、采购编号：</w:t>
      </w:r>
      <w:r>
        <w:rPr>
          <w:rFonts w:hint="eastAsia" w:ascii="宋体" w:hAnsi="宋体" w:eastAsia="宋体"/>
          <w:bCs/>
          <w:sz w:val="24"/>
          <w:szCs w:val="24"/>
          <w:lang w:eastAsia="zh-CN"/>
        </w:rPr>
        <w:t>SZHR2023-S-C-014</w:t>
      </w:r>
    </w:p>
    <w:p>
      <w:pPr>
        <w:spacing w:line="360" w:lineRule="auto"/>
        <w:rPr>
          <w:rFonts w:ascii="宋体" w:hAnsi="宋体" w:eastAsia="宋体"/>
          <w:bCs/>
          <w:sz w:val="24"/>
          <w:szCs w:val="24"/>
        </w:rPr>
      </w:pPr>
      <w:r>
        <w:rPr>
          <w:rFonts w:hint="eastAsia" w:ascii="宋体" w:hAnsi="宋体" w:eastAsia="宋体"/>
          <w:bCs/>
          <w:sz w:val="24"/>
          <w:szCs w:val="24"/>
        </w:rPr>
        <w:t>3、采购预算：14万元</w:t>
      </w:r>
    </w:p>
    <w:p>
      <w:pPr>
        <w:spacing w:line="360" w:lineRule="auto"/>
        <w:rPr>
          <w:rFonts w:hint="eastAsia" w:ascii="宋体" w:hAnsi="宋体" w:eastAsia="宋体"/>
          <w:bCs/>
          <w:sz w:val="24"/>
          <w:szCs w:val="24"/>
        </w:rPr>
      </w:pPr>
      <w:r>
        <w:rPr>
          <w:rFonts w:hint="eastAsia" w:ascii="宋体" w:hAnsi="宋体" w:eastAsia="宋体"/>
          <w:bCs/>
          <w:sz w:val="24"/>
          <w:szCs w:val="24"/>
        </w:rPr>
        <w:t>4、项目内容：完成对吴中区12家重点企业清洁生产审核效果评估验收（详见采购文件）。</w:t>
      </w:r>
    </w:p>
    <w:p>
      <w:pPr>
        <w:spacing w:line="360" w:lineRule="auto"/>
        <w:rPr>
          <w:rFonts w:hint="eastAsia" w:ascii="宋体" w:hAnsi="宋体" w:eastAsia="宋体"/>
          <w:bCs/>
          <w:sz w:val="24"/>
          <w:szCs w:val="24"/>
        </w:rPr>
      </w:pPr>
      <w:r>
        <w:rPr>
          <w:rFonts w:hint="eastAsia" w:ascii="宋体" w:hAnsi="宋体" w:eastAsia="宋体"/>
          <w:bCs/>
          <w:sz w:val="24"/>
          <w:szCs w:val="24"/>
        </w:rPr>
        <w:t>5、服务期限：在202</w:t>
      </w:r>
      <w:r>
        <w:rPr>
          <w:rFonts w:hint="eastAsia" w:ascii="宋体" w:hAnsi="宋体" w:eastAsia="宋体"/>
          <w:bCs/>
          <w:sz w:val="24"/>
          <w:szCs w:val="24"/>
          <w:lang w:val="en-US" w:eastAsia="zh-CN"/>
        </w:rPr>
        <w:t>3</w:t>
      </w:r>
      <w:r>
        <w:rPr>
          <w:rFonts w:hint="eastAsia" w:ascii="宋体" w:hAnsi="宋体" w:eastAsia="宋体"/>
          <w:bCs/>
          <w:sz w:val="24"/>
          <w:szCs w:val="24"/>
        </w:rPr>
        <w:t>年12月31日前完成12家企业的评估验收工作（采购单位要求延期的除外）。</w:t>
      </w:r>
    </w:p>
    <w:p>
      <w:pPr>
        <w:spacing w:line="360" w:lineRule="auto"/>
        <w:rPr>
          <w:rFonts w:hint="eastAsia" w:ascii="宋体" w:hAnsi="宋体" w:eastAsia="宋体"/>
          <w:bCs/>
          <w:sz w:val="24"/>
          <w:szCs w:val="24"/>
        </w:rPr>
      </w:pPr>
      <w:r>
        <w:rPr>
          <w:rFonts w:hint="eastAsia" w:ascii="宋体" w:hAnsi="宋体" w:eastAsia="宋体"/>
          <w:bCs/>
          <w:sz w:val="24"/>
          <w:szCs w:val="24"/>
        </w:rPr>
        <w:t>6、本项目</w:t>
      </w:r>
      <w:r>
        <w:rPr>
          <w:rFonts w:hint="eastAsia" w:ascii="宋体" w:hAnsi="宋体" w:eastAsia="宋体"/>
          <w:bCs/>
          <w:sz w:val="24"/>
          <w:szCs w:val="24"/>
          <w:u w:val="single"/>
        </w:rPr>
        <w:t>不接受</w:t>
      </w:r>
      <w:r>
        <w:rPr>
          <w:rFonts w:hint="eastAsia" w:ascii="宋体" w:hAnsi="宋体" w:eastAsia="宋体"/>
          <w:bCs/>
          <w:sz w:val="24"/>
          <w:szCs w:val="24"/>
        </w:rPr>
        <w:t>联合体参与磋商。</w:t>
      </w:r>
    </w:p>
    <w:p>
      <w:pPr>
        <w:spacing w:line="348" w:lineRule="auto"/>
        <w:rPr>
          <w:rFonts w:hint="eastAsia" w:ascii="宋体" w:hAnsi="宋体" w:eastAsia="宋体"/>
          <w:b/>
          <w:sz w:val="24"/>
          <w:szCs w:val="24"/>
        </w:rPr>
      </w:pPr>
      <w:r>
        <w:rPr>
          <w:rFonts w:hint="eastAsia" w:ascii="宋体" w:hAnsi="宋体" w:eastAsia="宋体"/>
          <w:b/>
          <w:sz w:val="24"/>
          <w:szCs w:val="24"/>
        </w:rPr>
        <w:t>二、供应商资格要求</w:t>
      </w:r>
    </w:p>
    <w:p>
      <w:pPr>
        <w:pStyle w:val="3"/>
        <w:widowControl w:val="0"/>
        <w:spacing w:before="0" w:beforeAutospacing="0" w:after="0" w:afterAutospacing="0" w:line="360" w:lineRule="auto"/>
        <w:jc w:val="both"/>
      </w:pPr>
      <w:r>
        <w:rPr>
          <w:rFonts w:hint="eastAsia" w:cs="Times New Roman"/>
          <w:kern w:val="2"/>
          <w:lang w:bidi="ar"/>
        </w:rPr>
        <w:t>1、合格投标人的一般条件：</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（1）具有独立承担民事责任的能力；</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（2）具有良好的商业信誉和健全的财务会计制度；</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（3）具有履行合同所必需的设备和专业技术能力；</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（4）有依法缴纳税收的良好记录；</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（5）参加政府采购活动前三年内，在经营活动中没有重大违法记录；</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（6）法律、行政法规规定的其他条件。</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2、本项目的特定资格要求：参加政府采购活动前三年内，在经营活动中未受到过省级及以上生态环境部门通报批评和行政处罚，无不良信用记录。</w:t>
      </w:r>
    </w:p>
    <w:p>
      <w:pPr>
        <w:spacing w:line="348" w:lineRule="auto"/>
        <w:rPr>
          <w:rFonts w:hint="eastAsia" w:ascii="宋体" w:hAnsi="宋体" w:eastAsia="宋体"/>
          <w:b/>
          <w:sz w:val="24"/>
          <w:szCs w:val="24"/>
        </w:rPr>
      </w:pPr>
      <w:r>
        <w:rPr>
          <w:rFonts w:hint="eastAsia" w:ascii="宋体" w:hAnsi="宋体" w:eastAsia="宋体"/>
          <w:b/>
          <w:sz w:val="24"/>
          <w:szCs w:val="24"/>
        </w:rPr>
        <w:t>三、获取招标文件</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 报名方式：现场报名</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1.地点：苏州平江万达广场B幢1905室（苏州和融招投标服务有限公司）；</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2.现场获取采购文件时须提供：</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（1）响应单位的《营业执照》副本复印件；</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（2）响应单位法定代表人身份证复印件，如经办人为代理人的还须提供法定代表人授权委托书原件和代理人的身份证复印件。</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上述所有复印件需加盖响应单位公章。获取采购文件的单位须与参加磋商的单位名称一致。</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2、报名时间：</w:t>
      </w:r>
      <w:r>
        <w:rPr>
          <w:rFonts w:hint="eastAsia"/>
          <w:kern w:val="2"/>
        </w:rPr>
        <w:t>自采购公告发布之日起至202</w:t>
      </w:r>
      <w:r>
        <w:rPr>
          <w:rFonts w:hint="eastAsia"/>
          <w:kern w:val="2"/>
          <w:lang w:val="en-US" w:eastAsia="zh-CN"/>
        </w:rPr>
        <w:t>3</w:t>
      </w:r>
      <w:r>
        <w:rPr>
          <w:rFonts w:hint="eastAsia"/>
          <w:kern w:val="2"/>
        </w:rPr>
        <w:t>年3月2</w:t>
      </w:r>
      <w:r>
        <w:rPr>
          <w:rFonts w:hint="eastAsia"/>
          <w:kern w:val="2"/>
          <w:lang w:val="en-US" w:eastAsia="zh-CN"/>
        </w:rPr>
        <w:t>1</w:t>
      </w:r>
      <w:r>
        <w:rPr>
          <w:rFonts w:hint="eastAsia"/>
          <w:kern w:val="2"/>
        </w:rPr>
        <w:t>日，每天上午9:00至12:00，下午13:00至17:30（北京时间，法定节假日除外 ）</w:t>
      </w:r>
      <w:r>
        <w:rPr>
          <w:rFonts w:hint="eastAsia" w:cs="Times New Roman"/>
          <w:kern w:val="2"/>
          <w:lang w:bidi="ar"/>
        </w:rPr>
        <w:t>。</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3、售价：</w:t>
      </w:r>
      <w:r>
        <w:rPr>
          <w:rFonts w:hint="eastAsia"/>
          <w:kern w:val="2"/>
        </w:rPr>
        <w:t>300元，现金收讫，售后不退；</w:t>
      </w:r>
    </w:p>
    <w:p>
      <w:pPr>
        <w:pStyle w:val="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四、递交投标文件截止时间、开标时间和地点</w:t>
      </w:r>
    </w:p>
    <w:p>
      <w:pPr>
        <w:pStyle w:val="3"/>
        <w:widowControl w:val="0"/>
        <w:spacing w:before="0" w:beforeAutospacing="0" w:after="0" w:afterAutospacing="0" w:line="360" w:lineRule="auto"/>
        <w:jc w:val="both"/>
        <w:rPr>
          <w:rFonts w:cs="Times New Roman"/>
          <w:kern w:val="2"/>
          <w:lang w:bidi="ar"/>
        </w:rPr>
      </w:pPr>
      <w:r>
        <w:rPr>
          <w:rFonts w:hint="eastAsia" w:cs="Times New Roman"/>
          <w:kern w:val="2"/>
          <w:lang w:bidi="ar"/>
        </w:rPr>
        <w:t>1、递交时间：</w:t>
      </w:r>
      <w:r>
        <w:rPr>
          <w:rFonts w:hint="eastAsia"/>
          <w:kern w:val="2"/>
        </w:rPr>
        <w:t>202</w:t>
      </w:r>
      <w:r>
        <w:rPr>
          <w:rFonts w:hint="eastAsia"/>
          <w:kern w:val="2"/>
          <w:lang w:val="en-US" w:eastAsia="zh-CN"/>
        </w:rPr>
        <w:t>3</w:t>
      </w:r>
      <w:r>
        <w:rPr>
          <w:rFonts w:hint="eastAsia"/>
          <w:kern w:val="2"/>
        </w:rPr>
        <w:t>年3月</w:t>
      </w:r>
      <w:r>
        <w:rPr>
          <w:rFonts w:hint="eastAsia"/>
          <w:kern w:val="2"/>
          <w:lang w:val="en-US" w:eastAsia="zh-CN"/>
        </w:rPr>
        <w:t>24</w:t>
      </w:r>
      <w:r>
        <w:rPr>
          <w:rFonts w:hint="eastAsia"/>
          <w:kern w:val="2"/>
        </w:rPr>
        <w:t>日</w:t>
      </w:r>
      <w:r>
        <w:rPr>
          <w:rFonts w:hint="eastAsia" w:cs="Times New Roman"/>
          <w:kern w:val="2"/>
          <w:lang w:bidi="ar"/>
        </w:rPr>
        <w:t>13：</w:t>
      </w:r>
      <w:r>
        <w:rPr>
          <w:rFonts w:hint="eastAsia" w:cs="Times New Roman"/>
          <w:kern w:val="2"/>
          <w:lang w:val="en-US" w:eastAsia="zh-CN" w:bidi="ar"/>
        </w:rPr>
        <w:t>0</w:t>
      </w:r>
      <w:r>
        <w:rPr>
          <w:rFonts w:hint="eastAsia" w:cs="Times New Roman"/>
          <w:kern w:val="2"/>
          <w:lang w:bidi="ar"/>
        </w:rPr>
        <w:t>0时起至1</w:t>
      </w:r>
      <w:r>
        <w:rPr>
          <w:rFonts w:hint="eastAsia" w:cs="Times New Roman"/>
          <w:kern w:val="2"/>
          <w:lang w:val="en-US" w:eastAsia="zh-CN" w:bidi="ar"/>
        </w:rPr>
        <w:t>3</w:t>
      </w:r>
      <w:r>
        <w:rPr>
          <w:rFonts w:hint="eastAsia" w:cs="Times New Roman"/>
          <w:kern w:val="2"/>
          <w:lang w:bidi="ar"/>
        </w:rPr>
        <w:t>：</w:t>
      </w:r>
      <w:r>
        <w:rPr>
          <w:rFonts w:hint="eastAsia" w:cs="Times New Roman"/>
          <w:kern w:val="2"/>
          <w:lang w:val="en-US" w:eastAsia="zh-CN" w:bidi="ar"/>
        </w:rPr>
        <w:t>3</w:t>
      </w:r>
      <w:r>
        <w:rPr>
          <w:rFonts w:hint="eastAsia" w:cs="Times New Roman"/>
          <w:kern w:val="2"/>
          <w:lang w:bidi="ar"/>
        </w:rPr>
        <w:t>0时止（北京时间）</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2、递交截止时间：</w:t>
      </w:r>
      <w:r>
        <w:rPr>
          <w:rFonts w:hint="eastAsia"/>
          <w:kern w:val="2"/>
        </w:rPr>
        <w:t>202</w:t>
      </w:r>
      <w:r>
        <w:rPr>
          <w:rFonts w:hint="eastAsia"/>
          <w:kern w:val="2"/>
          <w:lang w:val="en-US" w:eastAsia="zh-CN"/>
        </w:rPr>
        <w:t>3</w:t>
      </w:r>
      <w:r>
        <w:rPr>
          <w:rFonts w:hint="eastAsia"/>
          <w:kern w:val="2"/>
        </w:rPr>
        <w:t>年3月</w:t>
      </w:r>
      <w:r>
        <w:rPr>
          <w:rFonts w:hint="eastAsia"/>
          <w:kern w:val="2"/>
          <w:lang w:val="en-US" w:eastAsia="zh-CN"/>
        </w:rPr>
        <w:t>24</w:t>
      </w:r>
      <w:r>
        <w:rPr>
          <w:rFonts w:hint="eastAsia"/>
          <w:kern w:val="2"/>
        </w:rPr>
        <w:t>日</w:t>
      </w:r>
      <w:r>
        <w:rPr>
          <w:rFonts w:hint="eastAsia" w:cs="Times New Roman"/>
          <w:kern w:val="2"/>
          <w:lang w:bidi="ar"/>
        </w:rPr>
        <w:t>1</w:t>
      </w:r>
      <w:r>
        <w:rPr>
          <w:rFonts w:hint="eastAsia" w:cs="Times New Roman"/>
          <w:kern w:val="2"/>
          <w:lang w:val="en-US" w:eastAsia="zh-CN" w:bidi="ar"/>
        </w:rPr>
        <w:t>3</w:t>
      </w:r>
      <w:r>
        <w:rPr>
          <w:rFonts w:hint="eastAsia" w:cs="Times New Roman"/>
          <w:kern w:val="2"/>
          <w:lang w:bidi="ar"/>
        </w:rPr>
        <w:t>：</w:t>
      </w:r>
      <w:r>
        <w:rPr>
          <w:rFonts w:hint="eastAsia" w:cs="Times New Roman"/>
          <w:kern w:val="2"/>
          <w:lang w:val="en-US" w:eastAsia="zh-CN" w:bidi="ar"/>
        </w:rPr>
        <w:t>3</w:t>
      </w:r>
      <w:r>
        <w:rPr>
          <w:rFonts w:hint="eastAsia" w:cs="Times New Roman"/>
          <w:kern w:val="2"/>
          <w:lang w:bidi="ar"/>
        </w:rPr>
        <w:t>0（北京时间）</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3、开标时间：</w:t>
      </w:r>
      <w:r>
        <w:rPr>
          <w:rFonts w:hint="eastAsia"/>
          <w:kern w:val="2"/>
        </w:rPr>
        <w:t>20</w:t>
      </w:r>
      <w:r>
        <w:rPr>
          <w:rFonts w:hint="eastAsia"/>
          <w:kern w:val="2"/>
          <w:lang w:val="en-US" w:eastAsia="zh-CN"/>
        </w:rPr>
        <w:t>23</w:t>
      </w:r>
      <w:r>
        <w:rPr>
          <w:rFonts w:hint="eastAsia"/>
          <w:kern w:val="2"/>
        </w:rPr>
        <w:t>年3月</w:t>
      </w:r>
      <w:r>
        <w:rPr>
          <w:rFonts w:hint="eastAsia"/>
          <w:kern w:val="2"/>
          <w:lang w:val="en-US" w:eastAsia="zh-CN"/>
        </w:rPr>
        <w:t>24</w:t>
      </w:r>
      <w:r>
        <w:rPr>
          <w:rFonts w:hint="eastAsia"/>
          <w:kern w:val="2"/>
        </w:rPr>
        <w:t>日</w:t>
      </w:r>
      <w:r>
        <w:rPr>
          <w:rFonts w:hint="eastAsia" w:cs="Times New Roman"/>
          <w:kern w:val="2"/>
          <w:lang w:val="en-US" w:eastAsia="zh-CN" w:bidi="ar"/>
        </w:rPr>
        <w:t>13</w:t>
      </w:r>
      <w:r>
        <w:rPr>
          <w:rFonts w:hint="eastAsia" w:cs="Times New Roman"/>
          <w:kern w:val="2"/>
          <w:lang w:bidi="ar"/>
        </w:rPr>
        <w:t>：</w:t>
      </w:r>
      <w:r>
        <w:rPr>
          <w:rFonts w:hint="eastAsia" w:cs="Times New Roman"/>
          <w:kern w:val="2"/>
          <w:lang w:val="en-US" w:eastAsia="zh-CN" w:bidi="ar"/>
        </w:rPr>
        <w:t>3</w:t>
      </w:r>
      <w:r>
        <w:rPr>
          <w:rFonts w:hint="eastAsia" w:cs="Times New Roman"/>
          <w:kern w:val="2"/>
          <w:lang w:bidi="ar"/>
        </w:rPr>
        <w:t>0（北京时间）</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4、开标地点：</w:t>
      </w:r>
      <w:r>
        <w:rPr>
          <w:rFonts w:hint="eastAsia"/>
          <w:kern w:val="2"/>
        </w:rPr>
        <w:t>苏州平江万达广场B幢1905室（苏州和融招投标服务有限公司）</w:t>
      </w:r>
    </w:p>
    <w:p>
      <w:pPr>
        <w:pStyle w:val="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五、公告期限</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自本公告发布之日起3个工作日。</w:t>
      </w:r>
    </w:p>
    <w:p>
      <w:pPr>
        <w:pStyle w:val="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六、其他补充事宜</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1、本次采购的有关信息在吴中生态环境局网站上发布；</w:t>
      </w:r>
    </w:p>
    <w:p>
      <w:pPr>
        <w:pStyle w:val="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2、有关该采购项目的澄清、修正及中标等信息亦在以上平台发布，请随时关注。</w:t>
      </w:r>
    </w:p>
    <w:p>
      <w:pPr>
        <w:pStyle w:val="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七、对本次招标提出询问，请按以下方式联系。</w:t>
      </w:r>
    </w:p>
    <w:p>
      <w:pPr>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名称：苏州市吴中生态环境局</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地址：苏州市吴中区越溪街道苏街198号 </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联系人：贺亮 </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联系方式：</w:t>
      </w:r>
      <w:r>
        <w:rPr>
          <w:rFonts w:ascii="宋体" w:hAnsi="宋体" w:eastAsia="宋体" w:cs="宋体"/>
          <w:sz w:val="24"/>
          <w:szCs w:val="24"/>
          <w:lang w:val="zh-CN"/>
        </w:rPr>
        <w:t>18068426884</w:t>
      </w:r>
      <w:bookmarkStart w:id="0" w:name="_GoBack"/>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、招标代理机构信息：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名称：苏州和融招投标服务有限公司</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地址：苏州市人民路3188号平江万达广场B幢1905</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电话/传真：0512-65125118</w:t>
      </w:r>
    </w:p>
    <w:p>
      <w:pPr>
        <w:spacing w:line="360" w:lineRule="auto"/>
        <w:rPr>
          <w:rFonts w:ascii="宋体" w:hAnsi="宋体" w:eastAsia="宋体" w:cs="宋体"/>
          <w:sz w:val="24"/>
          <w:szCs w:val="24"/>
        </w:rPr>
      </w:pPr>
      <w:r>
        <w:rPr>
          <w:rFonts w:hint="eastAsia" w:ascii="宋体" w:hAnsi="宋体" w:eastAsia="宋体" w:cs="宋体"/>
          <w:sz w:val="24"/>
          <w:szCs w:val="24"/>
        </w:rPr>
        <w:t>3、项目联系方式</w:t>
      </w:r>
    </w:p>
    <w:p>
      <w:pPr>
        <w:spacing w:line="360" w:lineRule="auto"/>
        <w:rPr>
          <w:rFonts w:hint="eastAsia" w:ascii="宋体" w:hAnsi="宋体" w:eastAsia="宋体" w:cs="宋体"/>
          <w:sz w:val="24"/>
          <w:szCs w:val="24"/>
        </w:rPr>
      </w:pPr>
      <w:r>
        <w:rPr>
          <w:rFonts w:hint="eastAsia" w:ascii="宋体" w:hAnsi="宋体" w:eastAsia="宋体" w:cs="宋体"/>
          <w:sz w:val="24"/>
          <w:szCs w:val="24"/>
          <w:lang w:val="zh-CN"/>
        </w:rPr>
        <w:t>联系人：张爱敏，张婉婷、夏莉琴</w:t>
      </w:r>
    </w:p>
    <w:p>
      <w:pPr>
        <w:spacing w:line="360" w:lineRule="auto"/>
        <w:rPr>
          <w:rFonts w:ascii="宋体" w:hAnsi="宋体" w:eastAsia="宋体" w:cs="宋体"/>
          <w:sz w:val="24"/>
          <w:szCs w:val="24"/>
        </w:rPr>
      </w:pPr>
      <w:r>
        <w:rPr>
          <w:rFonts w:hint="eastAsia" w:ascii="宋体" w:hAnsi="宋体" w:eastAsia="宋体" w:cs="宋体"/>
          <w:sz w:val="24"/>
          <w:szCs w:val="24"/>
        </w:rPr>
        <w:t>电话：18862246963</w:t>
      </w:r>
    </w:p>
    <w:p>
      <w:pPr>
        <w:pStyle w:val="7"/>
        <w:ind w:firstLine="420"/>
        <w:rPr>
          <w:lang w:val="zh-CN"/>
        </w:rPr>
      </w:pPr>
    </w:p>
    <w:p>
      <w:pPr>
        <w:pStyle w:val="3"/>
        <w:widowControl w:val="0"/>
        <w:spacing w:before="0" w:beforeAutospacing="0" w:after="0" w:afterAutospacing="0" w:line="360" w:lineRule="auto"/>
        <w:jc w:val="right"/>
        <w:rPr>
          <w:rFonts w:hint="eastAsia"/>
        </w:rPr>
      </w:pPr>
      <w:r>
        <w:rPr>
          <w:rFonts w:hint="eastAsia"/>
        </w:rPr>
        <w:t>苏州和融招投标服务有限公司</w:t>
      </w:r>
    </w:p>
    <w:p>
      <w:pPr>
        <w:pStyle w:val="3"/>
        <w:widowControl w:val="0"/>
        <w:spacing w:before="0" w:beforeAutospacing="0" w:after="0" w:afterAutospacing="0" w:line="360" w:lineRule="auto"/>
        <w:jc w:val="right"/>
        <w:rPr>
          <w:rFonts w:hint="eastAsia"/>
        </w:rPr>
      </w:pPr>
      <w:r>
        <w:rPr>
          <w:rFonts w:hint="eastAsia"/>
          <w:kern w:val="2"/>
        </w:rPr>
        <w:t>202</w:t>
      </w:r>
      <w:r>
        <w:rPr>
          <w:rFonts w:hint="eastAsia"/>
          <w:kern w:val="2"/>
          <w:lang w:val="en-US" w:eastAsia="zh-CN"/>
        </w:rPr>
        <w:t>3</w:t>
      </w:r>
      <w:r>
        <w:rPr>
          <w:rFonts w:hint="eastAsia"/>
          <w:kern w:val="2"/>
        </w:rPr>
        <w:t>年3月</w:t>
      </w:r>
      <w:r>
        <w:rPr>
          <w:rFonts w:hint="eastAsia"/>
          <w:kern w:val="2"/>
          <w:lang w:val="en-US" w:eastAsia="zh-CN"/>
        </w:rPr>
        <w:t>14</w:t>
      </w:r>
      <w:r>
        <w:rPr>
          <w:rFonts w:hint="eastAsia"/>
          <w:kern w:val="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45A8699B"/>
    <w:rsid w:val="21175520"/>
    <w:rsid w:val="45A8699B"/>
    <w:rsid w:val="6871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样式2"/>
    <w:basedOn w:val="1"/>
    <w:qFormat/>
    <w:uiPriority w:val="0"/>
    <w:rPr>
      <w:rFonts w:ascii="Times New Roman" w:hAnsi="Times New Roman"/>
    </w:rPr>
  </w:style>
  <w:style w:type="paragraph" w:customStyle="1" w:styleId="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2023-03-14T08:36:00Z</dcterms:created>
  <dc:creator>苏州和融招投标服务有限公司</dc:creator>
  <cp:lastModifiedBy>金色人生</cp:lastModifiedBy>
  <dcterms:modified xsi:type="dcterms:W3CDTF">2023-03-14T08:42:56Z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B88D61E100D04CE6876CED6E95DD82C7</vt:lpwstr>
  </property>
</Properties>
</file>