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rPr>
      </w:pPr>
      <w:r>
        <w:rPr>
          <w:rFonts w:hint="eastAsia" w:ascii="宋体" w:hAnsi="宋体" w:eastAsia="宋体" w:cs="宋体"/>
          <w:b/>
          <w:bCs/>
          <w:sz w:val="24"/>
          <w:szCs w:val="24"/>
          <w:lang w:eastAsia="zh-CN"/>
        </w:rPr>
        <w:t>苏州市吴中生态环境局</w:t>
      </w:r>
      <w:r>
        <w:rPr>
          <w:rFonts w:hint="eastAsia" w:ascii="宋体" w:hAnsi="宋体" w:eastAsia="宋体" w:cs="宋体"/>
          <w:b/>
          <w:bCs/>
          <w:sz w:val="24"/>
          <w:szCs w:val="24"/>
        </w:rPr>
        <w:t>关于</w:t>
      </w:r>
      <w:bookmarkStart w:id="0" w:name="_Toc27961"/>
      <w:r>
        <w:rPr>
          <w:rFonts w:hint="eastAsia" w:ascii="宋体" w:hAnsi="宋体" w:eastAsia="宋体" w:cs="宋体"/>
          <w:b/>
          <w:bCs/>
          <w:sz w:val="24"/>
          <w:szCs w:val="24"/>
          <w:lang w:eastAsia="zh-CN"/>
        </w:rPr>
        <w:t>2022年吴中区长江、太湖流域入河（湖）排污口整治、宣传技术服务</w:t>
      </w:r>
      <w:r>
        <w:rPr>
          <w:rFonts w:hint="eastAsia" w:ascii="宋体" w:hAnsi="宋体" w:eastAsia="宋体" w:cs="宋体"/>
          <w:b/>
          <w:bCs/>
          <w:sz w:val="24"/>
          <w:szCs w:val="24"/>
        </w:rPr>
        <w:t>的</w:t>
      </w:r>
      <w:r>
        <w:rPr>
          <w:rFonts w:hint="eastAsia" w:ascii="宋体" w:hAnsi="宋体" w:eastAsia="宋体" w:cs="宋体"/>
          <w:b/>
          <w:sz w:val="24"/>
          <w:szCs w:val="24"/>
        </w:rPr>
        <w:t>竞争性磋商公告</w:t>
      </w:r>
      <w:bookmarkEnd w:id="0"/>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sz w:val="24"/>
          <w:szCs w:val="24"/>
        </w:rPr>
        <w:t>苏州新华诚德项目管理有限公司受</w:t>
      </w:r>
      <w:r>
        <w:rPr>
          <w:rFonts w:hint="eastAsia" w:ascii="宋体" w:hAnsi="宋体" w:eastAsia="宋体" w:cs="宋体"/>
          <w:sz w:val="24"/>
          <w:szCs w:val="24"/>
          <w:lang w:eastAsia="zh-CN"/>
        </w:rPr>
        <w:t>苏州市吴中生态环境局</w:t>
      </w:r>
      <w:r>
        <w:rPr>
          <w:rFonts w:hint="eastAsia" w:ascii="宋体" w:hAnsi="宋体" w:eastAsia="宋体" w:cs="宋体"/>
          <w:sz w:val="24"/>
          <w:szCs w:val="24"/>
        </w:rPr>
        <w:t>的委托，就其所需的</w:t>
      </w:r>
      <w:r>
        <w:rPr>
          <w:rFonts w:hint="eastAsia" w:ascii="宋体" w:hAnsi="宋体" w:eastAsia="宋体" w:cs="宋体"/>
          <w:sz w:val="24"/>
          <w:szCs w:val="24"/>
          <w:lang w:eastAsia="zh-CN"/>
        </w:rPr>
        <w:t>2022年吴中区长江、太湖流域入河（湖）排污口整治、宣传技术服务</w:t>
      </w:r>
      <w:r>
        <w:rPr>
          <w:rFonts w:hint="eastAsia" w:ascii="宋体" w:hAnsi="宋体" w:eastAsia="宋体" w:cs="宋体"/>
          <w:sz w:val="24"/>
          <w:szCs w:val="24"/>
        </w:rPr>
        <w:t>采用竞争性磋商方式进行采购。欢迎符合资格条件的供应商前来参加磋商。</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一、采购编号：</w:t>
      </w:r>
      <w:r>
        <w:rPr>
          <w:rFonts w:hint="eastAsia" w:ascii="宋体" w:hAnsi="宋体" w:eastAsia="宋体" w:cs="宋体"/>
          <w:color w:val="auto"/>
          <w:sz w:val="24"/>
          <w:szCs w:val="24"/>
          <w:lang w:eastAsia="zh-CN"/>
        </w:rPr>
        <w:t>SZCD2022-Z-C-029</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二、采购内容：</w:t>
      </w:r>
    </w:p>
    <w:p>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2022年吴中区长江、太湖流域入河（湖）排污口整治、宣传技术服务</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期限：2022年12月完成（甲方要求延期的除外）。</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三、申请人的资格要求：</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2.具有良好的商业信誉和健全的财务会计制度；</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3.具有履行合同所必需的设备和专业技术能力；</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4.有依法缴纳税收和社会保障资金的良好记录；</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5.参加采购活动前三年内，在经营活动中没有重大违法记录；</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6.法律、行政法规规定的其他条件；</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7.拒绝下述供应商参加本次采购活动：</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（1）供应商单位负责人为同一人或者存在控股、管理关系的不同供应商，不得参加同一合同项下的采购活动。</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（2）凡为采购项目提供整体设计、规范编制或者项目管理、监理、检测等服务的供应商，不得再参加本项目的采购活动。</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（3）法人的分支机构不得参加本项目的采购活动（除银行、保险、石油石化、电力、电信等行业特殊情况外）。</w:t>
      </w:r>
    </w:p>
    <w:p>
      <w:pPr>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（4）拒绝签订本项目采购合同的成交供应商不得参加对该项目重新开展的采购活动。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四、报名及采购文件的获取：</w:t>
      </w:r>
    </w:p>
    <w:p>
      <w:pPr>
        <w:widowControl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报名及采购文件获取时间：自采购公告上网发布之日起至2022年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日，上午9:00—11:00整，下午13:30—16:30整（节假日除外）</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报名及采购文件获取地点：苏州新华诚德项目管理有限公司</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报名及采购文件获取地址：苏州市吴中区龙西路256号4楼</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报名及采购文件获取方式：现场报名</w:t>
      </w:r>
    </w:p>
    <w:p>
      <w:pPr>
        <w:widowControl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工本费：人民币叁佰圆整（¥300.00），现金收讫，售后不退。</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报名时须向采购代理机构提供以下证明材料并加盖报名单位鲜章留存，并现场填写报名登记表：</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1.报名单位三证合一之后的《营业执照》副本复印件。</w:t>
      </w:r>
    </w:p>
    <w:p>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2.报名单位法定代表人身份证复印件，如报名经办人为代理人的还须提供法定代表人授权委托书原件和代理人的身份证复印件。</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注：未按照采购公告要求进行报名并获取采购文件的供应商，视为未参加该项目采购活动。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五、磋商信息：</w:t>
      </w:r>
    </w:p>
    <w:p>
      <w:pPr>
        <w:tabs>
          <w:tab w:val="left" w:pos="3600"/>
        </w:tabs>
        <w:autoSpaceDE w:val="0"/>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响应文件递交时间：2022年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日13:30—14:00整（北京时间）</w:t>
      </w:r>
    </w:p>
    <w:p>
      <w:pPr>
        <w:tabs>
          <w:tab w:val="left" w:pos="3600"/>
        </w:tabs>
        <w:autoSpaceDE w:val="0"/>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响应文件递交截止时间：2022年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日14:00整（北京时间）</w:t>
      </w:r>
    </w:p>
    <w:p>
      <w:pPr>
        <w:tabs>
          <w:tab w:val="left" w:pos="3600"/>
        </w:tabs>
        <w:autoSpaceDE w:val="0"/>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磋商时间：2022年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日14:00整（北京时间）</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磋商地点：苏州新华诚德项目管理有限公司</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磋商地址：苏州市吴中区龙西路256号4楼会议室</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六、联系方式：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1.采购人：</w:t>
      </w:r>
    </w:p>
    <w:p>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苏州市吴中生态环境局</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联系地址：苏州市吴中区越溪街道苏街198号</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 系 人：杨昀</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联系电话：0512-65645102</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2.采购代理机构：</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单位名称：苏州新华诚德项目管理有限公司</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联系地址：苏州市吴中区龙西路256号4楼</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邮政编码：215128</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 系 人：谢长臻、葛思陇</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联系电话：0512-68557251-622、619</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传    真：0512-68557251-638</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七、本次采购的有关信息将在</w:t>
      </w:r>
      <w:r>
        <w:rPr>
          <w:rFonts w:hint="eastAsia" w:ascii="宋体" w:hAnsi="宋体" w:eastAsia="宋体" w:cs="宋体"/>
          <w:color w:val="auto"/>
          <w:sz w:val="24"/>
          <w:szCs w:val="24"/>
          <w:highlight w:val="none"/>
          <w:lang w:eastAsia="zh-CN"/>
        </w:rPr>
        <w:t>苏州市吴中生态环境局网站</w:t>
      </w:r>
      <w:r>
        <w:rPr>
          <w:rFonts w:hint="eastAsia" w:ascii="宋体" w:hAnsi="宋体" w:eastAsia="宋体" w:cs="宋体"/>
          <w:sz w:val="24"/>
          <w:szCs w:val="24"/>
        </w:rPr>
        <w:t>上发布，敬请留意；</w:t>
      </w:r>
    </w:p>
    <w:p>
      <w:pPr>
        <w:tabs>
          <w:tab w:val="left" w:pos="3600"/>
        </w:tabs>
        <w:autoSpaceDE w:val="0"/>
        <w:autoSpaceDN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八、</w:t>
      </w:r>
      <w:r>
        <w:rPr>
          <w:rFonts w:hint="eastAsia" w:ascii="宋体" w:hAnsi="宋体" w:eastAsia="宋体" w:cs="宋体"/>
          <w:color w:val="auto"/>
          <w:sz w:val="24"/>
          <w:szCs w:val="24"/>
          <w:highlight w:val="none"/>
        </w:rPr>
        <w:t>本公告的公告期限为自本公告发布之日起3</w:t>
      </w:r>
      <w:r>
        <w:rPr>
          <w:rFonts w:hint="eastAsia" w:ascii="宋体" w:hAnsi="宋体" w:eastAsia="宋体" w:cs="宋体"/>
          <w:color w:val="auto"/>
          <w:sz w:val="24"/>
          <w:szCs w:val="24"/>
          <w:highlight w:val="none"/>
          <w:lang w:eastAsia="zh-CN"/>
        </w:rPr>
        <w:t>天</w:t>
      </w:r>
      <w:r>
        <w:rPr>
          <w:rFonts w:hint="eastAsia" w:ascii="宋体" w:hAnsi="宋体" w:eastAsia="宋体" w:cs="宋体"/>
          <w:sz w:val="24"/>
          <w:szCs w:val="24"/>
        </w:rPr>
        <w:t>。</w:t>
      </w:r>
    </w:p>
    <w:p>
      <w:pPr>
        <w:tabs>
          <w:tab w:val="left" w:pos="3600"/>
        </w:tabs>
        <w:autoSpaceDE w:val="0"/>
        <w:autoSpaceDN w:val="0"/>
        <w:spacing w:line="360" w:lineRule="auto"/>
        <w:jc w:val="right"/>
        <w:rPr>
          <w:rFonts w:hint="eastAsia" w:ascii="宋体" w:hAnsi="宋体" w:eastAsia="宋体" w:cs="宋体"/>
          <w:sz w:val="24"/>
          <w:szCs w:val="24"/>
        </w:rPr>
      </w:pPr>
      <w:r>
        <w:rPr>
          <w:rFonts w:hint="eastAsia" w:ascii="宋体" w:hAnsi="宋体" w:eastAsia="宋体" w:cs="宋体"/>
          <w:sz w:val="24"/>
          <w:szCs w:val="24"/>
        </w:rPr>
        <w:t>苏州新华诚德项目管理有限公司</w:t>
      </w:r>
    </w:p>
    <w:p>
      <w:pPr>
        <w:tabs>
          <w:tab w:val="left" w:pos="3600"/>
        </w:tabs>
        <w:autoSpaceDE w:val="0"/>
        <w:autoSpaceDN w:val="0"/>
        <w:spacing w:line="360" w:lineRule="auto"/>
        <w:jc w:val="right"/>
        <w:rPr>
          <w:rFonts w:hint="eastAsia" w:ascii="宋体" w:hAnsi="宋体" w:eastAsia="宋体" w:cs="宋体"/>
          <w:sz w:val="24"/>
          <w:szCs w:val="24"/>
        </w:rPr>
      </w:pPr>
      <w:bookmarkStart w:id="1" w:name="_GoBack"/>
      <w:r>
        <w:rPr>
          <w:rFonts w:hint="eastAsia" w:ascii="宋体" w:hAnsi="宋体" w:eastAsia="宋体" w:cs="宋体"/>
          <w:color w:val="auto"/>
          <w:sz w:val="24"/>
          <w:szCs w:val="24"/>
        </w:rPr>
        <w:t>2022</w:t>
      </w:r>
      <w:bookmarkEnd w:id="1"/>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p>
    <w:sectPr>
      <w:pgSz w:w="11906" w:h="16838"/>
      <w:pgMar w:top="907" w:right="1077" w:bottom="907" w:left="1077" w:header="851" w:footer="992" w:gutter="0"/>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A31A6"/>
    <w:rsid w:val="2D9D46BE"/>
    <w:rsid w:val="7612239A"/>
    <w:rsid w:val="78BA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eastAsia="宋体"/>
      <w:sz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2022-06-14T08:57:00Z</dcterms:created>
  <dc:creator>苏州新华诚德项目管理有限公司</dc:creator>
  <cp:lastModifiedBy>苏州新华诚德项目管理有限公司</cp:lastModifiedBy>
  <dcterms:modified xsi:type="dcterms:W3CDTF">2022-06-14T09:36:02Z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