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rPr>
      </w:pPr>
      <w:bookmarkStart w:id="0" w:name="_GoBack"/>
    </w:p>
    <w:p>
      <w:pPr>
        <w:jc w:val="center"/>
        <w:rPr>
          <w:rFonts w:hint="eastAsia"/>
          <w:b/>
          <w:bCs/>
          <w:color w:val="auto"/>
          <w:sz w:val="28"/>
          <w:szCs w:val="28"/>
          <w:lang w:val="en-US" w:eastAsia="zh-CN"/>
        </w:rPr>
      </w:pPr>
      <w:r>
        <w:rPr>
          <w:rFonts w:hint="eastAsia"/>
          <w:b/>
          <w:bCs/>
          <w:color w:val="auto"/>
          <w:sz w:val="28"/>
          <w:szCs w:val="28"/>
        </w:rPr>
        <w:t>苏州市吴中生态环境局</w:t>
      </w:r>
      <w:r>
        <w:rPr>
          <w:rFonts w:hint="eastAsia"/>
          <w:b/>
          <w:bCs/>
          <w:color w:val="auto"/>
          <w:sz w:val="28"/>
          <w:szCs w:val="28"/>
          <w:lang w:val="en-US" w:eastAsia="zh-CN"/>
        </w:rPr>
        <w:t>关于深入推进长江、太湖入河排污口排查整治及监督管理技术服务的竞争性磋商公告</w:t>
      </w:r>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shd w:val="clear" w:color="auto" w:fill="FFFFFF"/>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eastAsia="zh-CN"/>
              </w:rPr>
              <w:t>深入推进长江、太湖入河排污口排查整治及监督管理技术服务</w:t>
            </w:r>
            <w:r>
              <w:rPr>
                <w:rFonts w:hint="eastAsia" w:ascii="宋体" w:hAnsi="宋体" w:cs="宋体"/>
                <w:color w:val="auto"/>
                <w:kern w:val="0"/>
                <w:szCs w:val="21"/>
                <w:highlight w:val="none"/>
              </w:rPr>
              <w:t>采购项目的潜在供应商应在</w:t>
            </w:r>
            <w:r>
              <w:rPr>
                <w:rFonts w:hint="eastAsia" w:ascii="宋体" w:hAnsi="宋体" w:cs="宋体"/>
                <w:color w:val="auto"/>
                <w:kern w:val="0"/>
                <w:szCs w:val="21"/>
                <w:highlight w:val="none"/>
                <w:u w:val="single"/>
              </w:rPr>
              <w:t>苏州市原鑫招投标咨询服务有限公司</w:t>
            </w:r>
            <w:r>
              <w:rPr>
                <w:rFonts w:hint="eastAsia" w:ascii="宋体" w:hAnsi="宋体" w:cs="宋体"/>
                <w:color w:val="auto"/>
                <w:kern w:val="0"/>
                <w:szCs w:val="21"/>
                <w:highlight w:val="none"/>
              </w:rPr>
              <w:t>获取采购文件，并于</w:t>
            </w:r>
            <w:r>
              <w:rPr>
                <w:rFonts w:hint="eastAsia" w:ascii="宋体" w:hAnsi="宋体" w:cs="宋体"/>
                <w:color w:val="auto"/>
                <w:kern w:val="0"/>
                <w:szCs w:val="21"/>
                <w:highlight w:val="none"/>
                <w:u w:val="single"/>
                <w:lang w:eastAsia="zh-CN"/>
              </w:rPr>
              <w:t>2025年3月</w:t>
            </w:r>
            <w:r>
              <w:rPr>
                <w:rFonts w:hint="eastAsia" w:ascii="宋体" w:hAnsi="宋体" w:cs="宋体"/>
                <w:color w:val="auto"/>
                <w:kern w:val="0"/>
                <w:szCs w:val="21"/>
                <w:highlight w:val="none"/>
                <w:u w:val="single"/>
                <w:lang w:val="en-US" w:eastAsia="zh-CN"/>
              </w:rPr>
              <w:t>25</w:t>
            </w:r>
            <w:r>
              <w:rPr>
                <w:rFonts w:hint="eastAsia" w:ascii="宋体" w:hAnsi="宋体" w:cs="宋体"/>
                <w:color w:val="auto"/>
                <w:kern w:val="0"/>
                <w:szCs w:val="21"/>
                <w:highlight w:val="none"/>
                <w:u w:val="single"/>
                <w:lang w:eastAsia="zh-CN"/>
              </w:rPr>
              <w:t>日1</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lang w:eastAsia="zh-CN"/>
              </w:rPr>
              <w:t>：30</w:t>
            </w:r>
            <w:r>
              <w:rPr>
                <w:rFonts w:hint="eastAsia" w:ascii="宋体" w:hAnsi="宋体" w:cs="宋体"/>
                <w:color w:val="auto"/>
                <w:kern w:val="0"/>
                <w:szCs w:val="21"/>
                <w:highlight w:val="none"/>
              </w:rPr>
              <w:t>（北京时间）前提交磋商响应文件。</w:t>
            </w:r>
          </w:p>
        </w:tc>
      </w:tr>
    </w:tbl>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一、项目基本情况</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SZYX2025-Q-C-022</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深入推进长江、太湖入河排污口排查整治及监督管理技术服务</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项目预算：</w:t>
      </w:r>
      <w:r>
        <w:rPr>
          <w:rFonts w:hint="eastAsia" w:ascii="宋体" w:hAnsi="宋体" w:eastAsia="宋体" w:cs="宋体"/>
          <w:color w:val="auto"/>
          <w:kern w:val="0"/>
          <w:szCs w:val="21"/>
          <w:highlight w:val="none"/>
          <w:lang w:eastAsia="zh-CN"/>
        </w:rPr>
        <w:t>人民币贰拾壹万元整（￥210000.00）</w:t>
      </w:r>
    </w:p>
    <w:p>
      <w:pPr>
        <w:pStyle w:val="5"/>
        <w:keepNext w:val="0"/>
        <w:keepLines w:val="0"/>
        <w:pageBreakBefore w:val="0"/>
        <w:widowControl/>
        <w:kinsoku/>
        <w:wordWrap/>
        <w:overflowPunct/>
        <w:topLinePunct w:val="0"/>
        <w:bidi w:val="0"/>
        <w:adjustRightInd/>
        <w:snapToGrid/>
        <w:spacing w:line="400" w:lineRule="exact"/>
        <w:textAlignment w:val="auto"/>
        <w:outlineLvl w:val="9"/>
        <w:rPr>
          <w:rFonts w:hint="default"/>
          <w:color w:val="auto"/>
          <w:highlight w:val="none"/>
          <w:lang w:val="en-US" w:eastAsia="zh-CN"/>
        </w:rPr>
      </w:pPr>
      <w:r>
        <w:rPr>
          <w:rFonts w:hint="eastAsia" w:hAnsi="宋体" w:cs="宋体"/>
          <w:color w:val="auto"/>
          <w:kern w:val="0"/>
          <w:szCs w:val="21"/>
          <w:highlight w:val="none"/>
          <w:lang w:val="en-US" w:eastAsia="zh-CN"/>
        </w:rPr>
        <w:t>最高限价：无</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服务内容：依据《深入推进长江、太湖流域入河（湖）排污口排查整治工作方案》（苏污防攻坚指办〔2024〕41号）和《江苏省入河排污口整治销号工作办法（试行）》（苏污防攻坚指办〔2024〕42号）文件要求，主要工作内容有：1)排污口现场抽查；2）排污口信息动态更新；3）整治销号、监督管理技术服务支撑等。</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2.服务期限：</w:t>
      </w:r>
      <w:r>
        <w:rPr>
          <w:rFonts w:hint="eastAsia" w:ascii="宋体" w:hAnsi="宋体" w:eastAsia="宋体" w:cs="宋体"/>
          <w:color w:val="auto"/>
          <w:highlight w:val="none"/>
          <w:lang w:val="en-US" w:eastAsia="zh-CN"/>
        </w:rPr>
        <w:t>自合同签订之日起一年。</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3.验收要求：根据国家、行业及采购文件要求对成交单位提供的服务进行验收。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本项目不接受联合体。</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二、申请人的资格要求：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1.一般资格条件：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(4)有依法缴纳税收和社会保障资金的良好记录；</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(5)参加采购活动前三年内，在经营活动中没有出现重大违法记录；</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(6)法律、行政法规规定的其他条件。</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2.落实采购政策需满足的资格要求：无</w:t>
      </w:r>
      <w:r>
        <w:rPr>
          <w:rFonts w:hint="eastAsia" w:ascii="宋体" w:hAnsi="宋体" w:cs="宋体"/>
          <w:color w:val="auto"/>
          <w:kern w:val="0"/>
          <w:szCs w:val="21"/>
          <w:highlight w:val="none"/>
          <w:lang w:eastAsia="zh-CN"/>
        </w:rPr>
        <w:t>。</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3.本项目的特定资格要求：无</w:t>
      </w:r>
      <w:r>
        <w:rPr>
          <w:rFonts w:hint="eastAsia" w:ascii="宋体" w:hAnsi="宋体" w:cs="宋体"/>
          <w:color w:val="auto"/>
          <w:kern w:val="0"/>
          <w:szCs w:val="21"/>
          <w:highlight w:val="none"/>
          <w:lang w:eastAsia="zh-CN"/>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三、获取采购文件：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获取时间</w:t>
      </w:r>
      <w:r>
        <w:rPr>
          <w:rFonts w:hint="eastAsia" w:ascii="宋体" w:hAnsi="宋体" w:cs="宋体"/>
          <w:color w:val="auto"/>
          <w:kern w:val="0"/>
          <w:szCs w:val="21"/>
          <w:highlight w:val="none"/>
        </w:rPr>
        <w:t>：</w:t>
      </w:r>
      <w:r>
        <w:rPr>
          <w:rFonts w:ascii="宋体" w:hAnsi="宋体" w:cs="宋体"/>
          <w:color w:val="auto"/>
          <w:kern w:val="0"/>
          <w:szCs w:val="21"/>
          <w:highlight w:val="none"/>
        </w:rPr>
        <w:t>自公告发布之日起至</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0，节假日除外）</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highlight w:val="none"/>
        </w:rPr>
        <w:t>磋商采购文件售价：人民币叁佰圆整，只有向采购代理机构报名登记并获取本次磋商采购文件后才可参加磋商。</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获取地点：苏州市三香路万盛大厦13楼A-B座；</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获取采购文件时请提供以下材料复印件并加盖公章：</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1.营业执照副本；</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 xml:space="preserve">2.法定代表人授权书原件、法定代表人及经办人身份证复印件； </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3.参加采购活动近三年内，在经营活动中没有重大违法记录的书面声明。</w:t>
      </w:r>
    </w:p>
    <w:p>
      <w:pPr>
        <w:tabs>
          <w:tab w:val="left" w:pos="540"/>
        </w:tabs>
        <w:spacing w:line="440" w:lineRule="exact"/>
        <w:ind w:left="424" w:leftChars="202" w:right="-159"/>
        <w:rPr>
          <w:rFonts w:hint="eastAsia" w:ascii="宋体" w:hAnsi="宋体"/>
          <w:color w:val="auto"/>
          <w:highlight w:val="none"/>
        </w:rPr>
      </w:pPr>
      <w:r>
        <w:rPr>
          <w:rFonts w:hint="eastAsia" w:ascii="宋体" w:hAnsi="宋体"/>
          <w:color w:val="auto"/>
          <w:szCs w:val="21"/>
          <w:highlight w:val="none"/>
        </w:rPr>
        <w:t>注：</w:t>
      </w:r>
      <w:r>
        <w:rPr>
          <w:rFonts w:ascii="宋体" w:hAnsi="宋体"/>
          <w:bCs/>
          <w:color w:val="auto"/>
          <w:szCs w:val="21"/>
          <w:highlight w:val="none"/>
        </w:rPr>
        <w:t>欢迎符合条件的</w:t>
      </w:r>
      <w:r>
        <w:rPr>
          <w:rFonts w:hint="eastAsia" w:ascii="宋体" w:hAnsi="宋体"/>
          <w:bCs/>
          <w:color w:val="auto"/>
          <w:szCs w:val="21"/>
          <w:highlight w:val="none"/>
        </w:rPr>
        <w:t>供应商</w:t>
      </w:r>
      <w:r>
        <w:rPr>
          <w:rFonts w:ascii="宋体" w:hAnsi="宋体"/>
          <w:bCs/>
          <w:color w:val="auto"/>
          <w:szCs w:val="21"/>
          <w:highlight w:val="none"/>
        </w:rPr>
        <w:t>前来报名。请各</w:t>
      </w:r>
      <w:r>
        <w:rPr>
          <w:rFonts w:hint="eastAsia" w:ascii="宋体" w:hAnsi="宋体"/>
          <w:bCs/>
          <w:color w:val="auto"/>
          <w:szCs w:val="21"/>
          <w:highlight w:val="none"/>
        </w:rPr>
        <w:t>供应商</w:t>
      </w:r>
      <w:r>
        <w:rPr>
          <w:rFonts w:ascii="宋体" w:hAnsi="宋体"/>
          <w:bCs/>
          <w:color w:val="auto"/>
          <w:szCs w:val="21"/>
          <w:highlight w:val="none"/>
        </w:rPr>
        <w:t>将符合以上要求的证明文件的复印件加盖响应单位公章后装订成册，封面注明响应单位名称、联系人、联系电话、电子邮箱、传真等信息，如有伪造或虚报，则有权取消该单位的报名或</w:t>
      </w:r>
      <w:r>
        <w:rPr>
          <w:rFonts w:hint="eastAsia" w:ascii="宋体" w:hAnsi="宋体"/>
          <w:bCs/>
          <w:color w:val="auto"/>
          <w:szCs w:val="21"/>
          <w:highlight w:val="none"/>
        </w:rPr>
        <w:t>磋商</w:t>
      </w:r>
      <w:r>
        <w:rPr>
          <w:rFonts w:ascii="宋体" w:hAnsi="宋体"/>
          <w:bCs/>
          <w:color w:val="auto"/>
          <w:szCs w:val="21"/>
          <w:highlight w:val="none"/>
        </w:rPr>
        <w:t>响应资格</w:t>
      </w:r>
      <w:r>
        <w:rPr>
          <w:rFonts w:hint="eastAsia" w:ascii="宋体" w:hAnsi="宋体"/>
          <w:bCs/>
          <w:color w:val="auto"/>
          <w:szCs w:val="21"/>
          <w:highlight w:val="none"/>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四、响应文件提交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截止时间：</w:t>
      </w:r>
      <w:r>
        <w:rPr>
          <w:rFonts w:hint="eastAsia" w:ascii="宋体" w:hAnsi="宋体" w:cs="宋体"/>
          <w:color w:val="auto"/>
          <w:kern w:val="0"/>
          <w:szCs w:val="21"/>
          <w:highlight w:val="none"/>
          <w:lang w:eastAsia="zh-CN"/>
        </w:rPr>
        <w:t>2025年3月</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lang w:eastAsia="zh-CN"/>
        </w:rPr>
        <w:t>日1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：30</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五、响应文件开启</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eastAsia="zh-CN"/>
        </w:rPr>
        <w:t>2025年3月</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lang w:eastAsia="zh-CN"/>
        </w:rPr>
        <w:t>：30</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六、公告期限：自本公告发布之日起3个工作日。</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七、其他相关事宜：</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本公告在苏州市吴中区环境信息公开平台发布。</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八、对本次采购提出询问，请按以下方式联系：</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苏州市吴中生态环境局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地址：苏州市吴中区苏街198号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联系电话：0512-65645102</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名称：苏州市原鑫招投标咨询服务有限公司</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地址：苏州市三香路万盛大厦13楼B座</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联系方式：0512-68364647、68361806*8002</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p>
    <w:p>
      <w:pPr>
        <w:widowControl/>
        <w:spacing w:line="40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项目联系人：金健、</w:t>
      </w:r>
      <w:r>
        <w:rPr>
          <w:rFonts w:hint="eastAsia" w:ascii="宋体" w:hAnsi="宋体" w:cs="宋体"/>
          <w:color w:val="auto"/>
          <w:kern w:val="0"/>
          <w:szCs w:val="21"/>
          <w:highlight w:val="none"/>
          <w:lang w:val="en-US" w:eastAsia="zh-CN"/>
        </w:rPr>
        <w:t>周详、祝晓忠、周悦婷</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电话：0512-68364647、68361806*8002</w:t>
      </w:r>
    </w:p>
    <w:p>
      <w:pPr>
        <w:pStyle w:val="2"/>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苏州市原鑫招投标咨询服务有限公司</w:t>
      </w:r>
    </w:p>
    <w:p>
      <w:pPr>
        <w:pStyle w:val="2"/>
        <w:jc w:val="righ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2025年3月11日</w:t>
      </w:r>
    </w:p>
    <w:p>
      <w:pPr>
        <w:pStyle w:val="5"/>
      </w:pPr>
    </w:p>
    <w:bookmarkEnd w:id="0"/>
    <w:sectPr>
      <w:pgSz w:w="11906" w:h="16838"/>
      <w:pgMar w:top="567" w:right="907" w:bottom="56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1DB4"/>
    <w:rsid w:val="0D5B7913"/>
    <w:rsid w:val="20FB2159"/>
    <w:rsid w:val="22A503A8"/>
    <w:rsid w:val="26231F83"/>
    <w:rsid w:val="26A53353"/>
    <w:rsid w:val="2C4868A1"/>
    <w:rsid w:val="2DF66912"/>
    <w:rsid w:val="345E6B42"/>
    <w:rsid w:val="4FE70249"/>
    <w:rsid w:val="516B0300"/>
    <w:rsid w:val="61F35D85"/>
    <w:rsid w:val="65731115"/>
    <w:rsid w:val="6FBC2F77"/>
    <w:rsid w:val="76E578B7"/>
    <w:rsid w:val="7D98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 w:val="21"/>
      <w:lang w:val="zh-CN"/>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KinG</cp:lastModifiedBy>
  <dcterms:modified xsi:type="dcterms:W3CDTF">2025-03-11T07:08:47Z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