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val="0"/>
          <w:sz w:val="32"/>
          <w:szCs w:val="32"/>
          <w:lang w:eastAsia="zh-CN"/>
        </w:rPr>
      </w:pPr>
      <w:r>
        <w:rPr>
          <w:rFonts w:hint="eastAsia" w:ascii="宋体" w:hAnsi="宋体" w:eastAsia="宋体"/>
          <w:b/>
          <w:bCs w:val="0"/>
          <w:sz w:val="32"/>
          <w:szCs w:val="32"/>
          <w:lang w:eastAsia="zh-CN"/>
        </w:rPr>
        <w:t>苏州市吴中生态环境局关于</w:t>
      </w:r>
      <w:r>
        <w:rPr>
          <w:rFonts w:hint="eastAsia" w:ascii="宋体" w:hAnsi="宋体" w:eastAsia="宋体"/>
          <w:b/>
          <w:bCs w:val="0"/>
          <w:sz w:val="32"/>
          <w:szCs w:val="32"/>
        </w:rPr>
        <w:t>危险废物经营单位深度检查辅导</w:t>
      </w:r>
      <w:r>
        <w:rPr>
          <w:rFonts w:hint="eastAsia" w:ascii="宋体" w:hAnsi="宋体" w:eastAsia="宋体"/>
          <w:b/>
          <w:bCs w:val="0"/>
          <w:sz w:val="32"/>
          <w:szCs w:val="32"/>
          <w:lang w:eastAsia="zh-CN"/>
        </w:rPr>
        <w:t>项目的竞争性磋商公告</w:t>
      </w:r>
    </w:p>
    <w:p>
      <w:pPr>
        <w:jc w:val="center"/>
        <w:rPr>
          <w:rFonts w:hint="eastAsia" w:ascii="宋体" w:hAnsi="宋体" w:eastAsia="宋体"/>
          <w:b/>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项目概况：</w:t>
      </w:r>
    </w:p>
    <w:p>
      <w:pPr>
        <w:spacing w:line="360" w:lineRule="auto"/>
        <w:ind w:firstLine="480" w:firstLineChars="200"/>
        <w:rPr>
          <w:rFonts w:hint="eastAsia" w:ascii="宋体" w:hAnsi="宋体" w:eastAsia="宋体" w:cs="宋体"/>
          <w:sz w:val="24"/>
          <w:szCs w:val="24"/>
        </w:rPr>
      </w:pPr>
      <w:r>
        <w:rPr>
          <w:rFonts w:hint="eastAsia" w:ascii="宋体" w:hAnsi="宋体" w:eastAsia="宋体"/>
          <w:bCs/>
          <w:sz w:val="24"/>
          <w:szCs w:val="24"/>
          <w:u w:val="single"/>
        </w:rPr>
        <w:t>危险废物经营单位深度检查辅导项目</w:t>
      </w:r>
      <w:r>
        <w:rPr>
          <w:rFonts w:hint="eastAsia" w:ascii="宋体" w:hAnsi="宋体" w:eastAsia="宋体"/>
          <w:bCs/>
          <w:sz w:val="24"/>
          <w:szCs w:val="24"/>
        </w:rPr>
        <w:t>的潜在投标人应在苏州和融招投标服务有限公司获取招标文件，并于</w:t>
      </w:r>
      <w:r>
        <w:rPr>
          <w:rFonts w:hint="eastAsia" w:ascii="宋体" w:hAnsi="宋体" w:eastAsia="宋体"/>
          <w:b/>
          <w:bCs/>
          <w:sz w:val="24"/>
          <w:szCs w:val="24"/>
          <w:u w:val="single"/>
        </w:rPr>
        <w:t>2022年4月19日14：30整</w:t>
      </w:r>
      <w:r>
        <w:rPr>
          <w:rFonts w:hint="eastAsia" w:ascii="宋体" w:hAnsi="宋体" w:eastAsia="宋体"/>
          <w:bCs/>
          <w:sz w:val="24"/>
          <w:szCs w:val="24"/>
        </w:rPr>
        <w:t>（北京时间）前递交投标文件。</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pPr>
        <w:spacing w:line="360" w:lineRule="auto"/>
        <w:rPr>
          <w:rFonts w:hint="eastAsia" w:ascii="宋体" w:hAnsi="宋体" w:eastAsia="宋体"/>
          <w:bCs/>
          <w:sz w:val="24"/>
          <w:szCs w:val="24"/>
        </w:rPr>
      </w:pPr>
      <w:r>
        <w:rPr>
          <w:rFonts w:hint="eastAsia" w:ascii="宋体" w:hAnsi="宋体" w:eastAsia="宋体"/>
          <w:bCs/>
          <w:sz w:val="24"/>
          <w:szCs w:val="24"/>
        </w:rPr>
        <w:t>1、项目名称：危险废物经营单位深度检查辅导</w:t>
      </w:r>
    </w:p>
    <w:p>
      <w:pPr>
        <w:spacing w:line="360" w:lineRule="auto"/>
        <w:rPr>
          <w:rFonts w:hint="eastAsia" w:ascii="宋体" w:hAnsi="宋体" w:eastAsia="宋体"/>
          <w:bCs/>
          <w:sz w:val="24"/>
          <w:szCs w:val="24"/>
        </w:rPr>
      </w:pPr>
      <w:r>
        <w:rPr>
          <w:rFonts w:hint="eastAsia" w:ascii="宋体" w:hAnsi="宋体" w:eastAsia="宋体"/>
          <w:bCs/>
          <w:sz w:val="24"/>
          <w:szCs w:val="24"/>
        </w:rPr>
        <w:t>2、采购编号：SZHR2022-S-C-022</w:t>
      </w:r>
    </w:p>
    <w:p>
      <w:pPr>
        <w:spacing w:line="360" w:lineRule="auto"/>
        <w:rPr>
          <w:rFonts w:hint="eastAsia" w:ascii="宋体" w:hAnsi="宋体" w:eastAsia="宋体"/>
          <w:bCs/>
          <w:sz w:val="24"/>
          <w:szCs w:val="24"/>
        </w:rPr>
      </w:pPr>
      <w:r>
        <w:rPr>
          <w:rFonts w:hint="eastAsia" w:ascii="宋体" w:hAnsi="宋体" w:eastAsia="宋体"/>
          <w:bCs/>
          <w:sz w:val="24"/>
          <w:szCs w:val="24"/>
        </w:rPr>
        <w:t>3、采购预算：人民币壹拾伍万元整（￥150000.00）</w:t>
      </w:r>
    </w:p>
    <w:p>
      <w:pPr>
        <w:pStyle w:val="18"/>
        <w:ind w:firstLine="0" w:firstLineChars="0"/>
        <w:rPr>
          <w:rFonts w:hint="eastAsia" w:ascii="宋体" w:hAnsi="宋体" w:eastAsia="宋体"/>
          <w:bCs/>
          <w:sz w:val="24"/>
          <w:szCs w:val="24"/>
        </w:rPr>
      </w:pPr>
      <w:r>
        <w:rPr>
          <w:rFonts w:hint="eastAsia" w:ascii="宋体" w:hAnsi="宋体" w:eastAsia="宋体"/>
          <w:bCs/>
          <w:sz w:val="24"/>
          <w:szCs w:val="24"/>
          <w:lang w:val="en-US"/>
        </w:rPr>
        <w:t>4</w:t>
      </w:r>
      <w:r>
        <w:rPr>
          <w:rFonts w:hint="eastAsia" w:ascii="宋体" w:hAnsi="宋体" w:eastAsia="宋体"/>
          <w:bCs/>
          <w:sz w:val="24"/>
          <w:szCs w:val="24"/>
        </w:rPr>
        <w:t>、采购方式：竞争性磋商</w:t>
      </w:r>
    </w:p>
    <w:p>
      <w:pPr>
        <w:spacing w:line="360" w:lineRule="auto"/>
        <w:rPr>
          <w:rFonts w:hint="eastAsia" w:ascii="宋体" w:hAnsi="宋体" w:eastAsia="宋体"/>
          <w:bCs/>
          <w:sz w:val="24"/>
          <w:szCs w:val="24"/>
        </w:rPr>
      </w:pPr>
      <w:r>
        <w:rPr>
          <w:rFonts w:hint="eastAsia" w:ascii="宋体" w:hAnsi="宋体" w:eastAsia="宋体"/>
          <w:bCs/>
          <w:sz w:val="24"/>
          <w:szCs w:val="24"/>
        </w:rPr>
        <w:t>5、服务期限：在确定排查单位后30日内完成检查，并提交专家记录和问题清单。2021年12月31日前根据整改反馈情况完成复查，并提交报告。</w:t>
      </w:r>
    </w:p>
    <w:p>
      <w:pPr>
        <w:spacing w:line="360" w:lineRule="auto"/>
        <w:rPr>
          <w:rFonts w:hint="eastAsia" w:ascii="宋体" w:hAnsi="宋体" w:eastAsia="宋体"/>
          <w:b/>
          <w:sz w:val="24"/>
          <w:szCs w:val="24"/>
        </w:rPr>
      </w:pPr>
      <w:r>
        <w:rPr>
          <w:rFonts w:hint="eastAsia" w:ascii="宋体" w:hAnsi="宋体" w:eastAsia="宋体"/>
          <w:b/>
          <w:sz w:val="24"/>
          <w:szCs w:val="24"/>
        </w:rPr>
        <w:t>二、供应商资格要求</w:t>
      </w:r>
    </w:p>
    <w:p>
      <w:pPr>
        <w:pStyle w:val="13"/>
        <w:widowControl w:val="0"/>
        <w:spacing w:before="0" w:beforeAutospacing="0" w:after="0" w:afterAutospacing="0" w:line="360" w:lineRule="auto"/>
        <w:jc w:val="both"/>
      </w:pPr>
      <w:r>
        <w:rPr>
          <w:rFonts w:hint="eastAsia" w:cs="Times New Roman"/>
          <w:kern w:val="2"/>
          <w:lang w:bidi="ar"/>
        </w:rPr>
        <w:t>1、合格投标人的一般条件：</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（1）具有独立承担民事责任的能力；</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（2）具有良好的商业信誉和健全的财务会计制度；</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（3）具有履行合同所必需的设备和专业技术能力；</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（4）有依法缴纳税收的良好记录；</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（5）参加采购活动前三年内，在经营活动中没有重大违法记录；</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（6）法律、行政法规规定的其他条件。</w:t>
      </w: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2、本项目的特定资格要求：</w:t>
      </w: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（1）参加采购活动前三年内，在经营活动中未受到过省级及以上环保部门通报批评和行政处罚，无不良信用记录。</w:t>
      </w:r>
    </w:p>
    <w:p>
      <w:pPr>
        <w:pStyle w:val="18"/>
        <w:spacing w:line="360" w:lineRule="auto"/>
        <w:ind w:firstLine="0" w:firstLineChars="0"/>
        <w:rPr>
          <w:rFonts w:hint="eastAsia" w:ascii="宋体" w:hAnsi="宋体" w:eastAsia="宋体" w:cs="宋体"/>
          <w:sz w:val="24"/>
          <w:szCs w:val="24"/>
          <w:lang w:val="en-US"/>
        </w:rPr>
      </w:pPr>
      <w:r>
        <w:rPr>
          <w:rFonts w:hint="eastAsia" w:ascii="宋体" w:hAnsi="宋体" w:eastAsia="宋体" w:cs="宋体"/>
          <w:sz w:val="24"/>
          <w:szCs w:val="24"/>
          <w:lang w:val="en-US"/>
        </w:rPr>
        <w:t>（2）单位负责人为同一人或者存在直接控股、管理关系的不同供应商，不得参加同一合同项下的采购活动</w:t>
      </w:r>
    </w:p>
    <w:p>
      <w:pPr>
        <w:spacing w:line="348" w:lineRule="auto"/>
        <w:rPr>
          <w:rFonts w:hint="eastAsia" w:ascii="宋体" w:hAnsi="宋体" w:eastAsia="宋体"/>
          <w:b/>
          <w:sz w:val="24"/>
          <w:szCs w:val="24"/>
        </w:rPr>
      </w:pPr>
      <w:r>
        <w:rPr>
          <w:rFonts w:hint="eastAsia" w:ascii="宋体" w:hAnsi="宋体" w:eastAsia="宋体"/>
          <w:b/>
          <w:sz w:val="24"/>
          <w:szCs w:val="24"/>
        </w:rPr>
        <w:t>三、获取招标文件</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1、 报名方式：现场报名</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1.地点：苏州平江万达广场B幢1905室（苏州和融招投标服务有限公司）；</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2.现场获取采购文件时须提供：</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（1）响应单位的《营业执照》副本复印件；</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（2）响应单位法定代表人身份证复印件，如经办人为代理人的还须提供法定代表人授权委托书原件和代理人的身份证复印件。</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上述所有复印件需加盖响应单位公章。获取采购文件的单位须与参加磋商的单位名称一致。</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2、报名时间：</w:t>
      </w:r>
      <w:r>
        <w:rPr>
          <w:rFonts w:hint="eastAsia"/>
          <w:kern w:val="2"/>
        </w:rPr>
        <w:t>自采购公告发布之日起至2022年4月13日，每天上午9:00至12:00，下午13:00至17:30（北京时间，法定节假日除外 ）</w:t>
      </w:r>
      <w:r>
        <w:rPr>
          <w:rFonts w:hint="eastAsia" w:cs="Times New Roman"/>
          <w:kern w:val="2"/>
          <w:lang w:bidi="ar"/>
        </w:rPr>
        <w:t>。</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3、售价：3</w:t>
      </w:r>
      <w:r>
        <w:rPr>
          <w:rFonts w:hint="eastAsia"/>
          <w:kern w:val="2"/>
        </w:rPr>
        <w:t>00元，现金收讫，售后不退；</w:t>
      </w:r>
    </w:p>
    <w:p>
      <w:pPr>
        <w:pStyle w:val="13"/>
        <w:widowControl w:val="0"/>
        <w:spacing w:before="0" w:beforeAutospacing="0" w:after="0" w:afterAutospacing="0" w:line="360" w:lineRule="auto"/>
        <w:jc w:val="both"/>
        <w:rPr>
          <w:rFonts w:hint="eastAsia" w:cs="Times New Roman"/>
          <w:b/>
          <w:bCs/>
          <w:kern w:val="2"/>
          <w:lang w:bidi="ar"/>
        </w:rPr>
      </w:pPr>
      <w:r>
        <w:rPr>
          <w:rFonts w:hint="eastAsia" w:cs="Times New Roman"/>
          <w:b/>
          <w:bCs/>
          <w:kern w:val="2"/>
          <w:lang w:bidi="ar"/>
        </w:rPr>
        <w:t>四、递交投标文件截止时间、开标时间和地点</w:t>
      </w:r>
    </w:p>
    <w:p>
      <w:pPr>
        <w:pStyle w:val="13"/>
        <w:widowControl w:val="0"/>
        <w:spacing w:before="0" w:beforeAutospacing="0" w:after="0" w:afterAutospacing="0" w:line="360" w:lineRule="auto"/>
        <w:jc w:val="both"/>
        <w:rPr>
          <w:rFonts w:cs="Times New Roman"/>
          <w:kern w:val="2"/>
          <w:lang w:bidi="ar"/>
        </w:rPr>
      </w:pPr>
      <w:r>
        <w:rPr>
          <w:rFonts w:hint="eastAsia" w:cs="Times New Roman"/>
          <w:kern w:val="2"/>
          <w:lang w:bidi="ar"/>
        </w:rPr>
        <w:t>1、递交时间：</w:t>
      </w:r>
      <w:r>
        <w:rPr>
          <w:rFonts w:hint="eastAsia"/>
          <w:kern w:val="2"/>
        </w:rPr>
        <w:t>2022年4月19日</w:t>
      </w:r>
      <w:r>
        <w:rPr>
          <w:rFonts w:hint="eastAsia" w:cs="Times New Roman"/>
          <w:kern w:val="2"/>
          <w:lang w:bidi="ar"/>
        </w:rPr>
        <w:t>14：00时起至14：30时止（北京时间）</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2、递交截止时间：</w:t>
      </w:r>
      <w:r>
        <w:rPr>
          <w:rFonts w:hint="eastAsia"/>
          <w:kern w:val="2"/>
        </w:rPr>
        <w:t>2022年4月19日</w:t>
      </w:r>
      <w:r>
        <w:rPr>
          <w:rFonts w:hint="eastAsia" w:cs="Times New Roman"/>
          <w:kern w:val="2"/>
          <w:lang w:bidi="ar"/>
        </w:rPr>
        <w:t>14：30（北京时间）</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3、开标时间：</w:t>
      </w:r>
      <w:r>
        <w:rPr>
          <w:rFonts w:hint="eastAsia"/>
          <w:kern w:val="2"/>
        </w:rPr>
        <w:t>2022年4月19日</w:t>
      </w:r>
      <w:r>
        <w:rPr>
          <w:rFonts w:hint="eastAsia" w:cs="Times New Roman"/>
          <w:kern w:val="2"/>
          <w:lang w:bidi="ar"/>
        </w:rPr>
        <w:t>14：30（北京时间）</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4、开标地点：</w:t>
      </w:r>
      <w:r>
        <w:rPr>
          <w:rFonts w:hint="eastAsia"/>
          <w:kern w:val="2"/>
        </w:rPr>
        <w:t>苏州平江万达广场B幢1905室（苏州和融招投标服务有限公司）</w:t>
      </w:r>
    </w:p>
    <w:p>
      <w:pPr>
        <w:pStyle w:val="13"/>
        <w:widowControl w:val="0"/>
        <w:spacing w:before="0" w:beforeAutospacing="0" w:after="0" w:afterAutospacing="0" w:line="360" w:lineRule="auto"/>
        <w:jc w:val="both"/>
        <w:rPr>
          <w:rFonts w:hint="eastAsia" w:cs="Times New Roman"/>
          <w:b/>
          <w:bCs/>
          <w:kern w:val="2"/>
          <w:lang w:bidi="ar"/>
        </w:rPr>
      </w:pPr>
      <w:r>
        <w:rPr>
          <w:rFonts w:hint="eastAsia" w:cs="Times New Roman"/>
          <w:b/>
          <w:bCs/>
          <w:kern w:val="2"/>
          <w:lang w:bidi="ar"/>
        </w:rPr>
        <w:t>五、公告期限</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自本公告发布之日起3个工作日。</w:t>
      </w:r>
    </w:p>
    <w:p>
      <w:pPr>
        <w:pStyle w:val="13"/>
        <w:widowControl w:val="0"/>
        <w:spacing w:before="0" w:beforeAutospacing="0" w:after="0" w:afterAutospacing="0" w:line="360" w:lineRule="auto"/>
        <w:jc w:val="both"/>
        <w:rPr>
          <w:rFonts w:hint="eastAsia" w:cs="Times New Roman"/>
          <w:b/>
          <w:bCs/>
          <w:kern w:val="2"/>
          <w:lang w:bidi="ar"/>
        </w:rPr>
      </w:pPr>
      <w:r>
        <w:rPr>
          <w:rFonts w:hint="eastAsia" w:cs="Times New Roman"/>
          <w:b/>
          <w:bCs/>
          <w:kern w:val="2"/>
          <w:lang w:bidi="ar"/>
        </w:rPr>
        <w:t>六、其他补充事宜</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1、本次采购的有关信息在吴中生态环境局网站（http://221.224.15.179:28003/hbxw/tzgg）平台上发布；</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2、有关该采购项目的澄清、修正及中标等信息亦在以上平台发布，请随时关注。</w:t>
      </w:r>
    </w:p>
    <w:p>
      <w:pPr>
        <w:pStyle w:val="13"/>
        <w:widowControl w:val="0"/>
        <w:spacing w:before="0" w:beforeAutospacing="0" w:after="0" w:afterAutospacing="0" w:line="360" w:lineRule="auto"/>
        <w:jc w:val="both"/>
        <w:rPr>
          <w:rFonts w:hint="eastAsia" w:cs="Times New Roman"/>
          <w:b/>
          <w:bCs/>
          <w:kern w:val="2"/>
          <w:lang w:bidi="ar"/>
        </w:rPr>
      </w:pPr>
      <w:r>
        <w:rPr>
          <w:rFonts w:hint="eastAsia" w:cs="Times New Roman"/>
          <w:b/>
          <w:bCs/>
          <w:kern w:val="2"/>
          <w:lang w:bidi="ar"/>
        </w:rPr>
        <w:t>七、对本次招标提出询问，请按以下方式联系。</w:t>
      </w:r>
    </w:p>
    <w:p>
      <w:pPr>
        <w:spacing w:line="360" w:lineRule="auto"/>
        <w:rPr>
          <w:rFonts w:hint="eastAsia" w:ascii="宋体" w:hAnsi="宋体" w:eastAsia="宋体" w:cs="宋体"/>
          <w:sz w:val="24"/>
          <w:szCs w:val="24"/>
        </w:rPr>
      </w:pPr>
      <w:r>
        <w:rPr>
          <w:rFonts w:hint="eastAsia" w:ascii="宋体" w:hAnsi="宋体" w:eastAsia="宋体" w:cs="宋体"/>
          <w:sz w:val="24"/>
          <w:szCs w:val="24"/>
        </w:rPr>
        <w:t>1、采购人信息：</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名称：苏州市吴中生态环境局</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地址：苏州市吴中区越溪街道苏街198号 </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联系人：吾瑜吉</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联系方式：</w:t>
      </w:r>
      <w:r>
        <w:rPr>
          <w:rFonts w:hint="eastAsia" w:ascii="宋体" w:hAnsi="宋体" w:eastAsia="宋体" w:cs="宋体"/>
          <w:sz w:val="24"/>
          <w:szCs w:val="24"/>
        </w:rPr>
        <w:t>0512- 65629932</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招标代理机构信息：</w:t>
      </w:r>
    </w:p>
    <w:p>
      <w:pPr>
        <w:spacing w:line="360" w:lineRule="auto"/>
        <w:rPr>
          <w:rFonts w:hint="eastAsia" w:ascii="宋体" w:hAnsi="宋体" w:eastAsia="宋体" w:cs="宋体"/>
          <w:sz w:val="24"/>
          <w:szCs w:val="24"/>
        </w:rPr>
      </w:pPr>
      <w:r>
        <w:rPr>
          <w:rFonts w:hint="eastAsia" w:ascii="宋体" w:hAnsi="宋体" w:eastAsia="宋体" w:cs="宋体"/>
          <w:sz w:val="24"/>
          <w:szCs w:val="24"/>
        </w:rPr>
        <w:t>名称：苏州和融招投标服务有限公司</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地址：苏州市人民路3188号平江万达广场B幢1905</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电话/传真：0512-65125118</w:t>
      </w:r>
    </w:p>
    <w:p>
      <w:pPr>
        <w:spacing w:line="360" w:lineRule="auto"/>
        <w:rPr>
          <w:rFonts w:ascii="宋体" w:hAnsi="宋体" w:eastAsia="宋体" w:cs="宋体"/>
          <w:sz w:val="24"/>
          <w:szCs w:val="24"/>
        </w:rPr>
      </w:pPr>
      <w:r>
        <w:rPr>
          <w:rFonts w:hint="eastAsia" w:ascii="宋体" w:hAnsi="宋体" w:eastAsia="宋体" w:cs="宋体"/>
          <w:sz w:val="24"/>
          <w:szCs w:val="24"/>
        </w:rPr>
        <w:t>3、项目联系方式</w:t>
      </w:r>
    </w:p>
    <w:p>
      <w:pPr>
        <w:spacing w:line="360" w:lineRule="auto"/>
        <w:rPr>
          <w:rFonts w:hint="eastAsia" w:ascii="宋体" w:hAnsi="宋体" w:eastAsia="宋体" w:cs="宋体"/>
          <w:sz w:val="24"/>
          <w:szCs w:val="24"/>
        </w:rPr>
      </w:pPr>
      <w:r>
        <w:rPr>
          <w:rFonts w:hint="eastAsia" w:ascii="宋体" w:hAnsi="宋体" w:eastAsia="宋体" w:cs="宋体"/>
          <w:sz w:val="24"/>
          <w:szCs w:val="24"/>
          <w:lang w:val="zh-CN"/>
        </w:rPr>
        <w:t>联系人：张婉婷、丁菊妹、张爱敏</w:t>
      </w:r>
    </w:p>
    <w:p>
      <w:pPr>
        <w:spacing w:line="360" w:lineRule="auto"/>
        <w:rPr>
          <w:rFonts w:ascii="宋体" w:hAnsi="宋体" w:eastAsia="宋体" w:cs="宋体"/>
          <w:sz w:val="24"/>
          <w:szCs w:val="24"/>
        </w:rPr>
      </w:pPr>
      <w:r>
        <w:rPr>
          <w:rFonts w:hint="eastAsia" w:ascii="宋体" w:hAnsi="宋体" w:eastAsia="宋体" w:cs="宋体"/>
          <w:sz w:val="24"/>
          <w:szCs w:val="24"/>
        </w:rPr>
        <w:t>电话：18862246963</w:t>
      </w:r>
    </w:p>
    <w:p>
      <w:pPr>
        <w:pStyle w:val="2"/>
        <w:ind w:firstLine="420"/>
        <w:rPr>
          <w:lang w:val="zh-CN"/>
        </w:rPr>
      </w:pPr>
    </w:p>
    <w:p>
      <w:pPr>
        <w:pStyle w:val="13"/>
        <w:widowControl w:val="0"/>
        <w:spacing w:before="0" w:beforeAutospacing="0" w:after="0" w:afterAutospacing="0" w:line="360" w:lineRule="auto"/>
        <w:jc w:val="right"/>
        <w:rPr>
          <w:rFonts w:hint="eastAsia"/>
        </w:rPr>
      </w:pPr>
      <w:r>
        <w:rPr>
          <w:rFonts w:hint="eastAsia"/>
        </w:rPr>
        <w:t>苏州和融招投标服务有限公司</w:t>
      </w:r>
    </w:p>
    <w:p>
      <w:pPr>
        <w:pStyle w:val="13"/>
        <w:widowControl w:val="0"/>
        <w:spacing w:before="0" w:beforeAutospacing="0" w:after="0" w:afterAutospacing="0" w:line="360" w:lineRule="auto"/>
        <w:jc w:val="right"/>
        <w:rPr>
          <w:rFonts w:hint="eastAsia"/>
        </w:rPr>
      </w:pPr>
      <w:r>
        <w:rPr>
          <w:rFonts w:hint="eastAsia"/>
          <w:kern w:val="2"/>
        </w:rPr>
        <w:t>2022年4月8日</w:t>
      </w:r>
    </w:p>
    <w:p>
      <w:pPr>
        <w:tabs>
          <w:tab w:val="left" w:pos="1050"/>
        </w:tabs>
        <w:spacing w:line="360" w:lineRule="auto"/>
        <w:jc w:val="center"/>
        <w:rPr>
          <w:rFonts w:hint="eastAsia" w:ascii="宋体" w:hAnsi="宋体" w:eastAsia="宋体" w:cs="宋体"/>
          <w:bCs/>
          <w:sz w:val="24"/>
          <w:szCs w:val="24"/>
        </w:rPr>
      </w:pPr>
      <w:bookmarkStart w:id="0" w:name="_GoBack"/>
      <w:bookmarkEnd w:id="0"/>
    </w:p>
    <w:p/>
    <w:sectPr>
      <w:headerReference r:id="rId3" w:type="default"/>
      <w:footerReference r:id="rId4" w:type="default"/>
      <w:footerReference r:id="rId5"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33</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eastAsia" w:ascii="宋体" w:hAnsi="宋体" w:eastAsia="宋体" w:cs="宋体"/>
      </w:rPr>
    </w:pPr>
    <w:r>
      <w:rPr>
        <w:rFonts w:hint="eastAsia" w:ascii="宋体" w:hAnsi="宋体" w:eastAsia="宋体" w:cs="宋体"/>
      </w:rPr>
      <w:t xml:space="preserve">  苏州和融招投标服务有限公司                                                SZHR2022-S-C-019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E63B5"/>
    <w:multiLevelType w:val="multilevel"/>
    <w:tmpl w:val="AA7E63B5"/>
    <w:lvl w:ilvl="0" w:tentative="0">
      <w:start w:val="2"/>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550F7"/>
    <w:rsid w:val="578550F7"/>
    <w:rsid w:val="5D217B5A"/>
    <w:rsid w:val="6871393B"/>
    <w:rsid w:val="787E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4">
    <w:name w:val="Normal Indent"/>
    <w:basedOn w:val="1"/>
    <w:uiPriority w:val="0"/>
    <w:pPr>
      <w:adjustRightInd w:val="0"/>
      <w:ind w:firstLine="420"/>
      <w:jc w:val="left"/>
      <w:textAlignment w:val="baseline"/>
    </w:pPr>
    <w:rPr>
      <w:sz w:val="24"/>
    </w:rPr>
  </w:style>
  <w:style w:type="paragraph" w:styleId="5">
    <w:name w:val="Body Text"/>
    <w:basedOn w:val="1"/>
    <w:uiPriority w:val="0"/>
    <w:pPr>
      <w:spacing w:line="400" w:lineRule="exact"/>
    </w:pPr>
    <w:rPr>
      <w:rFonts w:ascii="楷体_GB2312"/>
      <w:sz w:val="28"/>
    </w:rPr>
  </w:style>
  <w:style w:type="paragraph" w:styleId="6">
    <w:name w:val="Body Text Indent"/>
    <w:basedOn w:val="1"/>
    <w:uiPriority w:val="0"/>
    <w:pPr>
      <w:spacing w:after="120"/>
      <w:ind w:left="420" w:leftChars="200"/>
    </w:pPr>
  </w:style>
  <w:style w:type="paragraph" w:styleId="7">
    <w:name w:val="Plain Text"/>
    <w:basedOn w:val="1"/>
    <w:uiPriority w:val="0"/>
    <w:rPr>
      <w:rFonts w:ascii="宋体" w:hAnsi="Courier New"/>
    </w:rPr>
  </w:style>
  <w:style w:type="paragraph" w:styleId="8">
    <w:name w:val="Date"/>
    <w:basedOn w:val="1"/>
    <w:next w:val="1"/>
    <w:uiPriority w:val="0"/>
    <w:rPr>
      <w:rFonts w:ascii="宋体" w:hAnsi="宋体"/>
      <w:sz w:val="24"/>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iPriority w:val="0"/>
    <w:pPr>
      <w:adjustRightInd w:val="0"/>
      <w:jc w:val="left"/>
      <w:textAlignment w:val="baseline"/>
    </w:pPr>
    <w:rPr>
      <w:sz w:val="24"/>
    </w:rPr>
  </w:style>
  <w:style w:type="paragraph" w:styleId="12">
    <w:name w:val="Body Text Indent 3"/>
    <w:basedOn w:val="1"/>
    <w:uiPriority w:val="0"/>
    <w:pPr>
      <w:spacing w:after="120"/>
      <w:ind w:left="420" w:leftChars="200"/>
    </w:pPr>
    <w:rPr>
      <w:sz w:val="16"/>
      <w:szCs w:val="16"/>
    </w:rPr>
  </w:style>
  <w:style w:type="paragraph" w:styleId="13">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16">
    <w:name w:val="page number"/>
    <w:basedOn w:val="15"/>
    <w:uiPriority w:val="0"/>
  </w:style>
  <w:style w:type="paragraph" w:customStyle="1" w:styleId="17">
    <w:name w:val="样式2"/>
    <w:basedOn w:val="1"/>
    <w:uiPriority w:val="0"/>
    <w:rPr>
      <w:rFonts w:ascii="Times New Roman" w:hAnsi="Times New Roman"/>
    </w:rPr>
  </w:style>
  <w:style w:type="paragraph" w:customStyle="1" w:styleId="18">
    <w:name w:val="首行缩进"/>
    <w:basedOn w:val="1"/>
    <w:qFormat/>
    <w:uiPriority w:val="0"/>
    <w:pPr>
      <w:ind w:firstLine="480" w:firstLineChars="200"/>
    </w:pPr>
    <w:rPr>
      <w:lang w:val="zh-CN"/>
    </w:rPr>
  </w:style>
  <w:style w:type="paragraph" w:customStyle="1" w:styleId="19">
    <w:name w:val="Plain Text"/>
    <w:basedOn w:val="1"/>
    <w:qFormat/>
    <w:uiPriority w:val="0"/>
    <w:pPr>
      <w:adjustRightInd w:val="0"/>
      <w:textAlignment w:val="baseline"/>
    </w:pPr>
    <w:rPr>
      <w:rFonts w:ascii="宋体" w:hAnsi="Courier New"/>
    </w:rPr>
  </w:style>
  <w:style w:type="paragraph" w:customStyle="1" w:styleId="20">
    <w:name w:val="Table Paragraph"/>
    <w:basedOn w:val="1"/>
    <w:qFormat/>
    <w:uiPriority w:val="1"/>
    <w:pPr>
      <w:jc w:val="left"/>
    </w:pPr>
    <w:rPr>
      <w:rFonts w:ascii="Calibri" w:hAnsi="Calibri" w:eastAsia="宋体" w:cs="Times New Roman"/>
      <w:kern w:val="0"/>
      <w:sz w:val="22"/>
      <w:szCs w:val="22"/>
      <w:lang w:eastAsia="en-US"/>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1165</Words>
  <Characters>1279</Characters>
  <Lines>0</Lines>
  <Paragraphs>0</Paragraphs>
  <TotalTime>1</TotalTime>
  <ScaleCrop>false</ScaleCrop>
  <LinksUpToDate>false</LinksUpToDate>
  <CharactersWithSpaces>1284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2022-04-08T01:29:00Z</dcterms:created>
  <dc:creator>苏州和融招投标服务有限公司</dc:creator>
  <cp:lastModifiedBy>苏州和融招投标服务有限公司</cp:lastModifiedBy>
  <dcterms:modified xsi:type="dcterms:W3CDTF">2022-04-08T06:34:37Z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BDE1C565D12E404493B7A550E64D7BA3</vt:lpwstr>
  </property>
</Properties>
</file>