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75E" w:rsidRDefault="00164EA6">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吴中区环境保护局污染源在线监控系统平台维护项目</w:t>
      </w:r>
    </w:p>
    <w:p w:rsidR="00F4475E" w:rsidRDefault="00164EA6">
      <w:pPr>
        <w:widowControl/>
        <w:spacing w:before="0" w:beforeAutospacing="0"/>
        <w:jc w:val="center"/>
        <w:rPr>
          <w:rFonts w:ascii="微软雅黑" w:eastAsia="微软雅黑" w:hAnsi="微软雅黑" w:cs="宋体"/>
          <w:b/>
          <w:bCs/>
          <w:color w:val="333333"/>
          <w:kern w:val="0"/>
          <w:sz w:val="28"/>
          <w:szCs w:val="28"/>
        </w:rPr>
      </w:pPr>
      <w:r>
        <w:rPr>
          <w:rFonts w:ascii="微软雅黑" w:eastAsia="微软雅黑" w:hAnsi="微软雅黑" w:cs="宋体" w:hint="eastAsia"/>
          <w:b/>
          <w:bCs/>
          <w:color w:val="333333"/>
          <w:kern w:val="0"/>
          <w:sz w:val="28"/>
          <w:szCs w:val="28"/>
        </w:rPr>
        <w:t>招标书及技术评分标准</w:t>
      </w:r>
    </w:p>
    <w:p w:rsidR="00F4475E" w:rsidRDefault="00164EA6">
      <w:pPr>
        <w:widowControl/>
        <w:spacing w:before="0" w:beforeAutospacing="0"/>
        <w:jc w:val="left"/>
        <w:rPr>
          <w:rFonts w:ascii="微软雅黑" w:eastAsia="微软雅黑" w:hAnsi="微软雅黑" w:cs="宋体"/>
          <w:b/>
          <w:bCs/>
          <w:color w:val="333333"/>
          <w:kern w:val="0"/>
          <w:sz w:val="24"/>
          <w:szCs w:val="24"/>
        </w:rPr>
      </w:pPr>
      <w:r>
        <w:rPr>
          <w:rFonts w:ascii="微软雅黑" w:eastAsia="微软雅黑" w:hAnsi="微软雅黑" w:cs="宋体" w:hint="eastAsia"/>
          <w:b/>
          <w:bCs/>
          <w:color w:val="333333"/>
          <w:kern w:val="0"/>
          <w:sz w:val="24"/>
          <w:szCs w:val="24"/>
        </w:rPr>
        <w:t>一、采购项目背景</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color w:val="333333"/>
          <w:kern w:val="0"/>
          <w:sz w:val="24"/>
          <w:szCs w:val="24"/>
        </w:rPr>
        <w:t>随着政府对</w:t>
      </w:r>
      <w:r>
        <w:rPr>
          <w:rFonts w:ascii="宋体" w:eastAsia="宋体" w:hAnsi="宋体" w:cs="宋体" w:hint="eastAsia"/>
          <w:color w:val="333333"/>
          <w:kern w:val="0"/>
          <w:sz w:val="24"/>
          <w:szCs w:val="24"/>
        </w:rPr>
        <w:t>环境监控</w:t>
      </w:r>
      <w:r>
        <w:rPr>
          <w:rFonts w:ascii="宋体" w:eastAsia="宋体" w:hAnsi="宋体" w:cs="宋体"/>
          <w:color w:val="333333"/>
          <w:kern w:val="0"/>
          <w:sz w:val="24"/>
          <w:szCs w:val="24"/>
        </w:rPr>
        <w:t>工作的不断重视，对已建信息系统的高效利用成为一项重要任务，尤其对于</w:t>
      </w:r>
      <w:r>
        <w:rPr>
          <w:rFonts w:ascii="宋体" w:eastAsia="宋体" w:hAnsi="宋体" w:cs="宋体" w:hint="eastAsia"/>
          <w:color w:val="333333"/>
          <w:kern w:val="0"/>
          <w:sz w:val="24"/>
          <w:szCs w:val="24"/>
        </w:rPr>
        <w:t>污染源在线监控</w:t>
      </w:r>
      <w:r>
        <w:rPr>
          <w:rFonts w:ascii="宋体" w:eastAsia="宋体" w:hAnsi="宋体" w:cs="宋体"/>
          <w:color w:val="333333"/>
          <w:kern w:val="0"/>
          <w:sz w:val="24"/>
          <w:szCs w:val="24"/>
        </w:rPr>
        <w:t>系统这种关系社会民生的重要项目的运行维护，</w:t>
      </w:r>
      <w:r>
        <w:rPr>
          <w:rFonts w:ascii="宋体" w:eastAsia="宋体" w:hAnsi="宋体" w:cs="宋体" w:hint="eastAsia"/>
          <w:color w:val="333333"/>
          <w:kern w:val="0"/>
          <w:sz w:val="24"/>
          <w:szCs w:val="24"/>
        </w:rPr>
        <w:t>更需要做好统筹规划，以确保系统能够正常、稳定地运行，本项目为进一步规范我区污染源在线监控系统的运行管理，更好地发挥污染源在线监控系统监控效能，保障污染源在线监控系统的稳定性和数据的准确性，我区决定对污染源在线监控系统平台的运行维护进行公开招标，</w:t>
      </w:r>
      <w:r>
        <w:rPr>
          <w:rFonts w:ascii="宋体" w:hAnsi="宋体" w:cs="Courier New" w:hint="eastAsia"/>
          <w:sz w:val="24"/>
        </w:rPr>
        <w:t>通过政府采购的方式选出合格的运行维护商</w:t>
      </w:r>
      <w:r>
        <w:rPr>
          <w:rFonts w:ascii="宋体" w:eastAsia="宋体" w:hAnsi="宋体" w:cs="宋体" w:hint="eastAsia"/>
          <w:color w:val="333333"/>
          <w:kern w:val="0"/>
          <w:sz w:val="24"/>
          <w:szCs w:val="24"/>
        </w:rPr>
        <w:t>。</w:t>
      </w:r>
    </w:p>
    <w:p w:rsidR="00F4475E" w:rsidRDefault="00164EA6">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二、采购项目概况</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1、项目内容：</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（1）采购内容：吴中区环境保护局污染源在线监控系统平台维护项目</w:t>
      </w:r>
    </w:p>
    <w:p w:rsidR="00F4475E" w:rsidRDefault="00164EA6">
      <w:pPr>
        <w:widowControl/>
        <w:spacing w:before="0" w:beforeAutospacing="0"/>
        <w:ind w:firstLine="458"/>
        <w:rPr>
          <w:rFonts w:ascii="宋体" w:eastAsia="宋体" w:hAnsi="宋体" w:cs="宋体"/>
          <w:kern w:val="0"/>
          <w:sz w:val="24"/>
          <w:szCs w:val="24"/>
        </w:rPr>
      </w:pPr>
      <w:r>
        <w:rPr>
          <w:rFonts w:ascii="宋体" w:eastAsia="宋体" w:hAnsi="宋体" w:cs="宋体" w:hint="eastAsia"/>
          <w:color w:val="333333"/>
          <w:kern w:val="0"/>
          <w:sz w:val="24"/>
          <w:szCs w:val="24"/>
        </w:rPr>
        <w:t>（2）采购预算（人民币）</w:t>
      </w:r>
      <w:r>
        <w:rPr>
          <w:rFonts w:ascii="宋体" w:eastAsia="宋体" w:hAnsi="宋体" w:cs="宋体" w:hint="eastAsia"/>
          <w:kern w:val="0"/>
          <w:sz w:val="24"/>
          <w:szCs w:val="24"/>
        </w:rPr>
        <w:t>：￥95000元。</w:t>
      </w:r>
    </w:p>
    <w:p w:rsidR="00F4475E" w:rsidRDefault="00164EA6">
      <w:pPr>
        <w:widowControl/>
        <w:spacing w:before="0" w:beforeAutospacing="0"/>
        <w:ind w:firstLine="458"/>
        <w:rPr>
          <w:rFonts w:hAnsi="宋体" w:cs="宋体"/>
          <w:kern w:val="0"/>
          <w:sz w:val="24"/>
        </w:rPr>
      </w:pPr>
      <w:r>
        <w:rPr>
          <w:rFonts w:ascii="宋体" w:eastAsia="宋体" w:hAnsi="宋体" w:cs="宋体" w:hint="eastAsia"/>
          <w:color w:val="333333"/>
          <w:kern w:val="0"/>
          <w:sz w:val="24"/>
          <w:szCs w:val="24"/>
        </w:rPr>
        <w:t>（3) 预算清单明细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1"/>
        <w:gridCol w:w="5314"/>
        <w:gridCol w:w="779"/>
        <w:gridCol w:w="944"/>
        <w:gridCol w:w="944"/>
      </w:tblGrid>
      <w:tr w:rsidR="00F4475E">
        <w:trPr>
          <w:trHeight w:val="752"/>
        </w:trPr>
        <w:tc>
          <w:tcPr>
            <w:tcW w:w="541" w:type="dxa"/>
            <w:noWrap/>
            <w:vAlign w:val="center"/>
          </w:tcPr>
          <w:p w:rsidR="00F4475E" w:rsidRDefault="00164EA6">
            <w:pPr>
              <w:jc w:val="center"/>
              <w:rPr>
                <w:color w:val="000000"/>
                <w:sz w:val="24"/>
              </w:rPr>
            </w:pPr>
            <w:r>
              <w:rPr>
                <w:rFonts w:hint="eastAsia"/>
                <w:color w:val="000000"/>
                <w:sz w:val="24"/>
              </w:rPr>
              <w:t>No</w:t>
            </w:r>
          </w:p>
        </w:tc>
        <w:tc>
          <w:tcPr>
            <w:tcW w:w="5314" w:type="dxa"/>
            <w:noWrap/>
            <w:vAlign w:val="center"/>
          </w:tcPr>
          <w:p w:rsidR="00F4475E" w:rsidRDefault="00164EA6">
            <w:pPr>
              <w:jc w:val="center"/>
              <w:rPr>
                <w:color w:val="000000"/>
                <w:sz w:val="24"/>
              </w:rPr>
            </w:pPr>
            <w:r>
              <w:rPr>
                <w:rFonts w:hint="eastAsia"/>
                <w:color w:val="000000"/>
                <w:sz w:val="24"/>
              </w:rPr>
              <w:t>维护项目</w:t>
            </w:r>
          </w:p>
        </w:tc>
        <w:tc>
          <w:tcPr>
            <w:tcW w:w="779" w:type="dxa"/>
            <w:noWrap/>
            <w:vAlign w:val="center"/>
          </w:tcPr>
          <w:p w:rsidR="00F4475E" w:rsidRDefault="00164EA6">
            <w:pPr>
              <w:jc w:val="center"/>
              <w:rPr>
                <w:color w:val="000000"/>
                <w:sz w:val="24"/>
              </w:rPr>
            </w:pPr>
            <w:r>
              <w:rPr>
                <w:rFonts w:hint="eastAsia"/>
                <w:color w:val="000000"/>
                <w:sz w:val="24"/>
              </w:rPr>
              <w:t>数量</w:t>
            </w:r>
          </w:p>
        </w:tc>
        <w:tc>
          <w:tcPr>
            <w:tcW w:w="944" w:type="dxa"/>
            <w:noWrap/>
            <w:vAlign w:val="center"/>
          </w:tcPr>
          <w:p w:rsidR="00F4475E" w:rsidRDefault="00164EA6">
            <w:pPr>
              <w:jc w:val="center"/>
              <w:rPr>
                <w:color w:val="000000"/>
                <w:sz w:val="24"/>
              </w:rPr>
            </w:pPr>
            <w:r>
              <w:rPr>
                <w:rFonts w:hint="eastAsia"/>
                <w:color w:val="000000"/>
                <w:sz w:val="24"/>
              </w:rPr>
              <w:t>单价</w:t>
            </w:r>
          </w:p>
        </w:tc>
        <w:tc>
          <w:tcPr>
            <w:tcW w:w="944" w:type="dxa"/>
            <w:noWrap/>
            <w:vAlign w:val="center"/>
          </w:tcPr>
          <w:p w:rsidR="00F4475E" w:rsidRDefault="00164EA6">
            <w:pPr>
              <w:jc w:val="center"/>
              <w:rPr>
                <w:color w:val="000000"/>
                <w:sz w:val="24"/>
              </w:rPr>
            </w:pPr>
            <w:r>
              <w:rPr>
                <w:rFonts w:hint="eastAsia"/>
                <w:color w:val="000000"/>
                <w:sz w:val="24"/>
              </w:rPr>
              <w:t>小计</w:t>
            </w:r>
          </w:p>
        </w:tc>
      </w:tr>
      <w:tr w:rsidR="00F4475E">
        <w:trPr>
          <w:trHeight w:val="950"/>
        </w:trPr>
        <w:tc>
          <w:tcPr>
            <w:tcW w:w="541" w:type="dxa"/>
            <w:noWrap/>
            <w:vAlign w:val="center"/>
          </w:tcPr>
          <w:p w:rsidR="00F4475E" w:rsidRDefault="00164EA6">
            <w:pPr>
              <w:jc w:val="center"/>
              <w:rPr>
                <w:color w:val="000000"/>
                <w:sz w:val="24"/>
              </w:rPr>
            </w:pPr>
            <w:r>
              <w:rPr>
                <w:rFonts w:hint="eastAsia"/>
                <w:color w:val="000000"/>
                <w:sz w:val="24"/>
              </w:rPr>
              <w:t>1</w:t>
            </w:r>
          </w:p>
        </w:tc>
        <w:tc>
          <w:tcPr>
            <w:tcW w:w="5314" w:type="dxa"/>
            <w:noWrap/>
            <w:vAlign w:val="center"/>
          </w:tcPr>
          <w:p w:rsidR="00F4475E" w:rsidRDefault="00164EA6">
            <w:pPr>
              <w:jc w:val="center"/>
              <w:rPr>
                <w:color w:val="000000"/>
                <w:sz w:val="24"/>
              </w:rPr>
            </w:pPr>
            <w:r>
              <w:rPr>
                <w:rFonts w:hint="eastAsia"/>
                <w:color w:val="000000"/>
                <w:sz w:val="24"/>
              </w:rPr>
              <w:t>与苏州市环保局数据传输接口的维护</w:t>
            </w:r>
          </w:p>
        </w:tc>
        <w:tc>
          <w:tcPr>
            <w:tcW w:w="779" w:type="dxa"/>
            <w:noWrap/>
            <w:vAlign w:val="center"/>
          </w:tcPr>
          <w:p w:rsidR="00F4475E" w:rsidRDefault="00164EA6">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5000</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5000</w:t>
            </w:r>
          </w:p>
        </w:tc>
      </w:tr>
      <w:tr w:rsidR="00F4475E">
        <w:trPr>
          <w:trHeight w:val="1212"/>
        </w:trPr>
        <w:tc>
          <w:tcPr>
            <w:tcW w:w="541" w:type="dxa"/>
            <w:noWrap/>
            <w:vAlign w:val="center"/>
          </w:tcPr>
          <w:p w:rsidR="00F4475E" w:rsidRDefault="00164EA6">
            <w:pPr>
              <w:jc w:val="center"/>
              <w:rPr>
                <w:rFonts w:eastAsia="宋体"/>
                <w:color w:val="000000"/>
                <w:sz w:val="24"/>
              </w:rPr>
            </w:pPr>
            <w:r>
              <w:rPr>
                <w:rFonts w:hint="eastAsia"/>
                <w:color w:val="000000"/>
                <w:sz w:val="24"/>
              </w:rPr>
              <w:t>2</w:t>
            </w:r>
          </w:p>
        </w:tc>
        <w:tc>
          <w:tcPr>
            <w:tcW w:w="5314" w:type="dxa"/>
            <w:noWrap/>
            <w:vAlign w:val="center"/>
          </w:tcPr>
          <w:p w:rsidR="00F4475E" w:rsidRDefault="00164EA6">
            <w:pPr>
              <w:jc w:val="center"/>
              <w:rPr>
                <w:color w:val="000000"/>
                <w:sz w:val="24"/>
              </w:rPr>
            </w:pPr>
            <w:r>
              <w:rPr>
                <w:rFonts w:hint="eastAsia"/>
                <w:color w:val="000000"/>
                <w:sz w:val="24"/>
              </w:rPr>
              <w:t>监控端</w:t>
            </w:r>
            <w:r>
              <w:rPr>
                <w:rFonts w:hint="eastAsia"/>
                <w:color w:val="000000"/>
                <w:sz w:val="24"/>
              </w:rPr>
              <w:t>PC\</w:t>
            </w:r>
            <w:r>
              <w:rPr>
                <w:rFonts w:hint="eastAsia"/>
                <w:color w:val="000000"/>
                <w:sz w:val="24"/>
              </w:rPr>
              <w:t>服务器硬件、操作系统及防火墙及杀毒软件的维护</w:t>
            </w:r>
          </w:p>
        </w:tc>
        <w:tc>
          <w:tcPr>
            <w:tcW w:w="779" w:type="dxa"/>
            <w:noWrap/>
            <w:vAlign w:val="center"/>
          </w:tcPr>
          <w:p w:rsidR="00F4475E" w:rsidRDefault="00164EA6">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15000</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15000</w:t>
            </w:r>
          </w:p>
        </w:tc>
      </w:tr>
      <w:tr w:rsidR="00F4475E">
        <w:trPr>
          <w:trHeight w:val="1025"/>
        </w:trPr>
        <w:tc>
          <w:tcPr>
            <w:tcW w:w="541" w:type="dxa"/>
            <w:noWrap/>
            <w:vAlign w:val="center"/>
          </w:tcPr>
          <w:p w:rsidR="00F4475E" w:rsidRDefault="00164EA6">
            <w:pPr>
              <w:jc w:val="center"/>
              <w:rPr>
                <w:rFonts w:eastAsia="宋体"/>
                <w:color w:val="000000"/>
                <w:sz w:val="24"/>
              </w:rPr>
            </w:pPr>
            <w:r>
              <w:rPr>
                <w:rFonts w:hint="eastAsia"/>
                <w:color w:val="000000"/>
                <w:sz w:val="24"/>
              </w:rPr>
              <w:t>3</w:t>
            </w:r>
          </w:p>
        </w:tc>
        <w:tc>
          <w:tcPr>
            <w:tcW w:w="5314" w:type="dxa"/>
            <w:noWrap/>
            <w:vAlign w:val="center"/>
          </w:tcPr>
          <w:p w:rsidR="00F4475E" w:rsidRDefault="00164EA6">
            <w:pPr>
              <w:jc w:val="center"/>
              <w:rPr>
                <w:color w:val="000000"/>
                <w:sz w:val="24"/>
              </w:rPr>
            </w:pPr>
            <w:r>
              <w:rPr>
                <w:rFonts w:hint="eastAsia"/>
                <w:color w:val="000000"/>
                <w:sz w:val="24"/>
              </w:rPr>
              <w:t>数据库系统的维护和备份</w:t>
            </w:r>
          </w:p>
        </w:tc>
        <w:tc>
          <w:tcPr>
            <w:tcW w:w="779" w:type="dxa"/>
            <w:noWrap/>
            <w:vAlign w:val="center"/>
          </w:tcPr>
          <w:p w:rsidR="00F4475E" w:rsidRDefault="00164EA6">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20000</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20000</w:t>
            </w:r>
          </w:p>
        </w:tc>
      </w:tr>
      <w:tr w:rsidR="00F4475E">
        <w:trPr>
          <w:trHeight w:val="1081"/>
        </w:trPr>
        <w:tc>
          <w:tcPr>
            <w:tcW w:w="541" w:type="dxa"/>
            <w:noWrap/>
            <w:vAlign w:val="center"/>
          </w:tcPr>
          <w:p w:rsidR="00F4475E" w:rsidRDefault="00164EA6">
            <w:pPr>
              <w:jc w:val="center"/>
              <w:rPr>
                <w:rFonts w:eastAsia="宋体"/>
                <w:color w:val="000000"/>
                <w:sz w:val="24"/>
              </w:rPr>
            </w:pPr>
            <w:r>
              <w:rPr>
                <w:rFonts w:hint="eastAsia"/>
                <w:color w:val="000000"/>
                <w:sz w:val="24"/>
              </w:rPr>
              <w:t>4</w:t>
            </w:r>
          </w:p>
        </w:tc>
        <w:tc>
          <w:tcPr>
            <w:tcW w:w="5314" w:type="dxa"/>
            <w:noWrap/>
            <w:vAlign w:val="center"/>
          </w:tcPr>
          <w:p w:rsidR="00F4475E" w:rsidRDefault="00164EA6">
            <w:pPr>
              <w:jc w:val="center"/>
              <w:rPr>
                <w:color w:val="000000"/>
                <w:sz w:val="24"/>
              </w:rPr>
            </w:pPr>
            <w:r>
              <w:rPr>
                <w:rFonts w:hint="eastAsia"/>
                <w:color w:val="000000"/>
                <w:sz w:val="24"/>
              </w:rPr>
              <w:t>污染源在线监控系统平台</w:t>
            </w:r>
            <w:bookmarkStart w:id="0" w:name="_GoBack"/>
            <w:bookmarkEnd w:id="0"/>
            <w:r>
              <w:rPr>
                <w:rFonts w:hint="eastAsia"/>
                <w:color w:val="000000"/>
                <w:sz w:val="24"/>
              </w:rPr>
              <w:t>维护</w:t>
            </w:r>
          </w:p>
        </w:tc>
        <w:tc>
          <w:tcPr>
            <w:tcW w:w="779" w:type="dxa"/>
            <w:noWrap/>
            <w:vAlign w:val="center"/>
          </w:tcPr>
          <w:p w:rsidR="00F4475E" w:rsidRDefault="00164EA6">
            <w:pPr>
              <w:widowControl/>
              <w:jc w:val="center"/>
              <w:rPr>
                <w:color w:val="000000"/>
                <w:kern w:val="0"/>
                <w:sz w:val="23"/>
                <w:szCs w:val="23"/>
              </w:rPr>
            </w:pPr>
            <w:r>
              <w:rPr>
                <w:rFonts w:hint="eastAsia"/>
                <w:color w:val="000000"/>
                <w:kern w:val="0"/>
                <w:sz w:val="23"/>
                <w:szCs w:val="23"/>
              </w:rPr>
              <w:t>1</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60000</w:t>
            </w:r>
          </w:p>
        </w:tc>
        <w:tc>
          <w:tcPr>
            <w:tcW w:w="944" w:type="dxa"/>
            <w:noWrap/>
            <w:vAlign w:val="center"/>
          </w:tcPr>
          <w:p w:rsidR="00F4475E" w:rsidRDefault="00164EA6">
            <w:pPr>
              <w:widowControl/>
              <w:jc w:val="center"/>
              <w:rPr>
                <w:rFonts w:eastAsia="宋体"/>
                <w:color w:val="000000"/>
                <w:kern w:val="0"/>
                <w:sz w:val="23"/>
                <w:szCs w:val="23"/>
              </w:rPr>
            </w:pPr>
            <w:r>
              <w:rPr>
                <w:rFonts w:hint="eastAsia"/>
                <w:color w:val="000000"/>
                <w:kern w:val="0"/>
                <w:sz w:val="23"/>
                <w:szCs w:val="23"/>
              </w:rPr>
              <w:t>60000</w:t>
            </w:r>
          </w:p>
        </w:tc>
      </w:tr>
    </w:tbl>
    <w:p w:rsidR="00F4475E" w:rsidRDefault="00F4475E">
      <w:pPr>
        <w:pStyle w:val="a0"/>
      </w:pPr>
    </w:p>
    <w:p w:rsidR="00F4475E" w:rsidRDefault="00164EA6">
      <w:pPr>
        <w:widowControl/>
        <w:numPr>
          <w:ilvl w:val="0"/>
          <w:numId w:val="1"/>
        </w:numPr>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结算方式：项目履约完成后一次性支付。</w:t>
      </w:r>
    </w:p>
    <w:p w:rsidR="00F4475E" w:rsidRDefault="00164EA6">
      <w:pPr>
        <w:widowControl/>
        <w:spacing w:before="0" w:beforeAutospacing="0"/>
        <w:ind w:firstLine="458"/>
        <w:rPr>
          <w:color w:val="000000"/>
          <w:sz w:val="24"/>
        </w:rPr>
      </w:pPr>
      <w:r>
        <w:rPr>
          <w:rFonts w:ascii="宋体" w:eastAsia="宋体" w:hAnsi="宋体" w:cs="宋体" w:hint="eastAsia"/>
          <w:color w:val="333333"/>
          <w:kern w:val="0"/>
          <w:sz w:val="24"/>
          <w:szCs w:val="24"/>
        </w:rPr>
        <w:lastRenderedPageBreak/>
        <w:t>2、服</w:t>
      </w:r>
      <w:r>
        <w:rPr>
          <w:rFonts w:ascii="宋体" w:eastAsia="宋体" w:hAnsi="宋体" w:cs="宋体" w:hint="eastAsia"/>
          <w:kern w:val="0"/>
          <w:sz w:val="24"/>
          <w:szCs w:val="24"/>
        </w:rPr>
        <w:t>务周期：</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1</w:t>
      </w:r>
      <w:r>
        <w:rPr>
          <w:rFonts w:hint="eastAsia"/>
          <w:sz w:val="24"/>
        </w:rPr>
        <w:t>日</w:t>
      </w:r>
      <w:r>
        <w:rPr>
          <w:rFonts w:hint="eastAsia"/>
          <w:sz w:val="24"/>
        </w:rPr>
        <w:t>-2020</w:t>
      </w:r>
      <w:r>
        <w:rPr>
          <w:rFonts w:hint="eastAsia"/>
          <w:sz w:val="24"/>
        </w:rPr>
        <w:t>年</w:t>
      </w:r>
      <w:r>
        <w:rPr>
          <w:rFonts w:hint="eastAsia"/>
          <w:sz w:val="24"/>
        </w:rPr>
        <w:t>6</w:t>
      </w:r>
      <w:r>
        <w:rPr>
          <w:rFonts w:hint="eastAsia"/>
          <w:sz w:val="24"/>
        </w:rPr>
        <w:t>月</w:t>
      </w:r>
      <w:r>
        <w:rPr>
          <w:rFonts w:hint="eastAsia"/>
          <w:sz w:val="24"/>
        </w:rPr>
        <w:t>30</w:t>
      </w:r>
      <w:r>
        <w:rPr>
          <w:rFonts w:hint="eastAsia"/>
          <w:sz w:val="24"/>
        </w:rPr>
        <w:t>日。</w:t>
      </w:r>
    </w:p>
    <w:p w:rsidR="00F4475E" w:rsidRDefault="00164EA6">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3、服务内容：</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污染源在线监控平台维护和保养，包括软件平台正常运行、平台巡检、报警记录整理等；</w:t>
      </w:r>
    </w:p>
    <w:p w:rsidR="00F4475E" w:rsidRPr="008D0A16"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数据接口及数据库维护，包括数据备份；</w:t>
      </w:r>
    </w:p>
    <w:p w:rsidR="00F4475E" w:rsidRPr="008D0A16" w:rsidRDefault="00164EA6">
      <w:pPr>
        <w:widowControl/>
        <w:spacing w:before="0" w:beforeAutospacing="0"/>
        <w:ind w:firstLine="458"/>
        <w:rPr>
          <w:rFonts w:ascii="宋体" w:eastAsia="宋体" w:hAnsi="宋体" w:cs="宋体"/>
          <w:color w:val="333333"/>
          <w:kern w:val="0"/>
          <w:sz w:val="24"/>
          <w:szCs w:val="24"/>
        </w:rPr>
      </w:pPr>
      <w:r w:rsidRPr="008D0A16">
        <w:rPr>
          <w:rFonts w:ascii="宋体" w:eastAsia="宋体" w:hAnsi="宋体" w:cs="宋体" w:hint="eastAsia"/>
          <w:color w:val="333333"/>
          <w:kern w:val="0"/>
          <w:sz w:val="24"/>
          <w:szCs w:val="24"/>
        </w:rPr>
        <w:t>监控数据巡查、统计、</w:t>
      </w:r>
      <w:r>
        <w:rPr>
          <w:rFonts w:ascii="宋体" w:eastAsia="宋体" w:hAnsi="宋体" w:cs="宋体" w:hint="eastAsia"/>
          <w:color w:val="333333"/>
          <w:kern w:val="0"/>
          <w:sz w:val="24"/>
          <w:szCs w:val="24"/>
        </w:rPr>
        <w:t>数据</w:t>
      </w:r>
      <w:r w:rsidRPr="008D0A16">
        <w:rPr>
          <w:rFonts w:ascii="宋体" w:eastAsia="宋体" w:hAnsi="宋体" w:cs="宋体" w:hint="eastAsia"/>
          <w:color w:val="333333"/>
          <w:kern w:val="0"/>
          <w:sz w:val="24"/>
          <w:szCs w:val="24"/>
        </w:rPr>
        <w:t>上报统计、报表管理、数据修约等，确保</w:t>
      </w:r>
      <w:r>
        <w:rPr>
          <w:rFonts w:ascii="宋体" w:eastAsia="宋体" w:hAnsi="宋体" w:cs="宋体" w:hint="eastAsia"/>
          <w:color w:val="333333"/>
          <w:kern w:val="0"/>
          <w:sz w:val="24"/>
          <w:szCs w:val="24"/>
        </w:rPr>
        <w:t>设备在线率、数据传输有效率；</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服务器的运行和保养；</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设备元器件的损坏维护。</w:t>
      </w:r>
    </w:p>
    <w:p w:rsidR="00F4475E" w:rsidRDefault="00164EA6">
      <w:pPr>
        <w:widowControl/>
        <w:spacing w:before="0" w:beforeAutospacing="0"/>
        <w:ind w:firstLine="458"/>
        <w:rPr>
          <w:rFonts w:ascii="宋体" w:eastAsia="宋体" w:hAnsi="宋体" w:cs="宋体"/>
          <w:kern w:val="0"/>
          <w:sz w:val="24"/>
          <w:szCs w:val="24"/>
        </w:rPr>
      </w:pPr>
      <w:r>
        <w:rPr>
          <w:rFonts w:ascii="宋体" w:eastAsia="宋体" w:hAnsi="宋体" w:cs="宋体" w:hint="eastAsia"/>
          <w:kern w:val="0"/>
          <w:sz w:val="24"/>
          <w:szCs w:val="24"/>
        </w:rPr>
        <w:t>4、服务要求：</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（1）运维方</w:t>
      </w:r>
      <w:r>
        <w:rPr>
          <w:rFonts w:ascii="宋体" w:eastAsia="宋体" w:hAnsi="宋体" w:cs="宋体" w:hint="eastAsia"/>
          <w:kern w:val="0"/>
          <w:sz w:val="24"/>
          <w:szCs w:val="24"/>
        </w:rPr>
        <w:t>应向吴中区环保局</w:t>
      </w:r>
      <w:r>
        <w:rPr>
          <w:rFonts w:ascii="宋体" w:eastAsia="宋体" w:hAnsi="宋体" w:cs="宋体" w:hint="eastAsia"/>
          <w:color w:val="333333"/>
          <w:kern w:val="0"/>
          <w:sz w:val="24"/>
          <w:szCs w:val="24"/>
        </w:rPr>
        <w:t>提供常驻人员一名，负责污染源在线监控系统平台管理及维护，数据上报，确保系统正常稳定运行。运维方常驻人员驻点服务，按照吴中区环保局工作时间上下班（特殊情况服从工作需要），遵守吴中区环保局办公场所的规章制度。</w:t>
      </w:r>
    </w:p>
    <w:p w:rsidR="00F4475E" w:rsidRDefault="00164EA6">
      <w:pPr>
        <w:widowControl/>
        <w:spacing w:before="0" w:beforeAutospacing="0"/>
        <w:ind w:firstLine="458"/>
        <w:rPr>
          <w:rFonts w:ascii="宋体" w:hAnsi="宋体" w:cs="宋体"/>
          <w:color w:val="333333"/>
          <w:kern w:val="0"/>
          <w:sz w:val="24"/>
          <w:szCs w:val="24"/>
        </w:rPr>
      </w:pPr>
      <w:r>
        <w:rPr>
          <w:rFonts w:ascii="宋体" w:eastAsia="宋体" w:hAnsi="宋体" w:cs="宋体" w:hint="eastAsia"/>
          <w:color w:val="333333"/>
          <w:kern w:val="0"/>
          <w:sz w:val="24"/>
          <w:szCs w:val="24"/>
        </w:rPr>
        <w:t>（</w:t>
      </w:r>
      <w:r>
        <w:rPr>
          <w:rFonts w:ascii="宋体" w:hAnsi="宋体" w:cs="宋体" w:hint="eastAsia"/>
          <w:color w:val="333333"/>
          <w:kern w:val="0"/>
          <w:sz w:val="24"/>
          <w:szCs w:val="24"/>
        </w:rPr>
        <w:t>2</w:t>
      </w:r>
      <w:r>
        <w:rPr>
          <w:rFonts w:ascii="宋体" w:eastAsia="宋体" w:hAnsi="宋体" w:cs="宋体" w:hint="eastAsia"/>
          <w:color w:val="333333"/>
          <w:kern w:val="0"/>
          <w:sz w:val="24"/>
          <w:szCs w:val="24"/>
        </w:rPr>
        <w:t>）</w:t>
      </w:r>
      <w:r>
        <w:rPr>
          <w:rFonts w:ascii="宋体" w:hAnsi="宋体" w:cs="宋体" w:hint="eastAsia"/>
          <w:color w:val="333333"/>
          <w:kern w:val="0"/>
          <w:sz w:val="24"/>
          <w:szCs w:val="24"/>
        </w:rPr>
        <w:t>不论何时，运维方都应承担监测数据的保密责任；未经吴中区环保局的书面同意，均不得以任何方式和渠道向外界报告、传输、传递任何监测数据。</w:t>
      </w:r>
    </w:p>
    <w:p w:rsidR="00F4475E" w:rsidRDefault="00164EA6">
      <w:pPr>
        <w:widowControl/>
        <w:spacing w:before="0" w:beforeAutospacing="0"/>
        <w:ind w:firstLine="458"/>
        <w:rPr>
          <w:rFonts w:ascii="宋体" w:hAnsi="宋体" w:cs="宋体"/>
          <w:color w:val="333333"/>
          <w:kern w:val="0"/>
          <w:sz w:val="24"/>
          <w:szCs w:val="24"/>
        </w:rPr>
      </w:pPr>
      <w:r>
        <w:rPr>
          <w:rFonts w:ascii="宋体" w:eastAsia="宋体" w:hAnsi="宋体" w:cs="宋体" w:hint="eastAsia"/>
          <w:color w:val="333333"/>
          <w:kern w:val="0"/>
          <w:sz w:val="24"/>
          <w:szCs w:val="24"/>
        </w:rPr>
        <w:t>（</w:t>
      </w:r>
      <w:r>
        <w:rPr>
          <w:rFonts w:ascii="宋体" w:hAnsi="宋体" w:cs="宋体" w:hint="eastAsia"/>
          <w:color w:val="333333"/>
          <w:kern w:val="0"/>
          <w:sz w:val="24"/>
          <w:szCs w:val="24"/>
        </w:rPr>
        <w:t>3</w:t>
      </w:r>
      <w:r>
        <w:rPr>
          <w:rFonts w:ascii="宋体" w:eastAsia="宋体" w:hAnsi="宋体" w:cs="宋体" w:hint="eastAsia"/>
          <w:color w:val="333333"/>
          <w:kern w:val="0"/>
          <w:sz w:val="24"/>
          <w:szCs w:val="24"/>
        </w:rPr>
        <w:t>）</w:t>
      </w:r>
      <w:r>
        <w:rPr>
          <w:rFonts w:ascii="宋体" w:hAnsi="宋体" w:cs="宋体" w:hint="eastAsia"/>
          <w:color w:val="333333"/>
          <w:kern w:val="0"/>
          <w:sz w:val="24"/>
          <w:szCs w:val="24"/>
        </w:rPr>
        <w:t>记录维护记录与维护日志</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color w:val="333333"/>
          <w:kern w:val="0"/>
          <w:sz w:val="24"/>
          <w:szCs w:val="24"/>
        </w:rPr>
        <w:t>（4）</w:t>
      </w:r>
      <w:r>
        <w:rPr>
          <w:rFonts w:ascii="宋体" w:eastAsia="宋体" w:hAnsi="宋体" w:cs="宋体" w:hint="eastAsia"/>
          <w:color w:val="333333"/>
          <w:kern w:val="0"/>
          <w:sz w:val="24"/>
          <w:szCs w:val="24"/>
        </w:rPr>
        <w:t>具有突发事件保障方案</w:t>
      </w:r>
    </w:p>
    <w:p w:rsidR="00F4475E" w:rsidRDefault="00164EA6">
      <w:pPr>
        <w:widowControl/>
        <w:spacing w:before="0" w:beforeAutospacing="0"/>
        <w:rPr>
          <w:rFonts w:ascii="宋体" w:eastAsia="宋体" w:hAnsi="宋体" w:cs="宋体"/>
          <w:color w:val="333333"/>
          <w:kern w:val="0"/>
          <w:sz w:val="24"/>
          <w:szCs w:val="24"/>
        </w:rPr>
      </w:pPr>
      <w:r>
        <w:rPr>
          <w:rFonts w:ascii="宋体" w:eastAsia="宋体" w:hAnsi="宋体" w:cs="宋体" w:hint="eastAsia"/>
          <w:b/>
          <w:bCs/>
          <w:color w:val="333333"/>
          <w:kern w:val="0"/>
          <w:sz w:val="24"/>
          <w:szCs w:val="24"/>
        </w:rPr>
        <w:t>三、投标人资质要求</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1、具有独立承担民事责任的能力。</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2、具有良好的商业信誉和健全的财务会计制度。</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3、具有履行合同所必需的设备和专业技术能力。</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4、有依法缴纳税收和社会保障资金的良好记录。</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5、参加政府采购活动前三年内，在经营活动中</w:t>
      </w:r>
      <w:r>
        <w:rPr>
          <w:rFonts w:ascii="宋体" w:hAnsi="宋体" w:cs="宋体" w:hint="eastAsia"/>
          <w:sz w:val="24"/>
          <w:szCs w:val="24"/>
        </w:rPr>
        <w:t>没有重大违法记录</w:t>
      </w:r>
      <w:r>
        <w:rPr>
          <w:rFonts w:ascii="宋体" w:eastAsia="宋体" w:hAnsi="宋体" w:cs="宋体" w:hint="eastAsia"/>
          <w:color w:val="333333"/>
          <w:kern w:val="0"/>
          <w:sz w:val="24"/>
          <w:szCs w:val="24"/>
        </w:rPr>
        <w:t>。</w:t>
      </w:r>
    </w:p>
    <w:p w:rsidR="00F4475E" w:rsidRDefault="00164EA6">
      <w:pPr>
        <w:widowControl/>
        <w:spacing w:before="0" w:beforeAutospacing="0"/>
        <w:ind w:firstLine="458"/>
        <w:rPr>
          <w:rFonts w:ascii="宋体" w:eastAsia="宋体" w:hAnsi="宋体" w:cs="宋体"/>
          <w:color w:val="333333"/>
          <w:kern w:val="0"/>
          <w:sz w:val="24"/>
          <w:szCs w:val="24"/>
        </w:rPr>
      </w:pPr>
      <w:r>
        <w:rPr>
          <w:rFonts w:ascii="宋体" w:eastAsia="宋体" w:hAnsi="宋体" w:cs="宋体" w:hint="eastAsia"/>
          <w:color w:val="333333"/>
          <w:kern w:val="0"/>
          <w:sz w:val="24"/>
          <w:szCs w:val="24"/>
        </w:rPr>
        <w:t>6、法律、行政法规规定的其他条件。</w:t>
      </w:r>
    </w:p>
    <w:p w:rsidR="00F4475E" w:rsidRDefault="00164EA6">
      <w:pPr>
        <w:pStyle w:val="a6"/>
        <w:widowControl/>
        <w:spacing w:before="0" w:beforeAutospacing="0" w:after="0" w:afterAutospacing="0" w:line="360" w:lineRule="auto"/>
        <w:rPr>
          <w:b/>
        </w:rPr>
      </w:pPr>
      <w:r>
        <w:rPr>
          <w:rFonts w:hint="eastAsia"/>
          <w:b/>
        </w:rPr>
        <w:t>四、评分办法及评分标准</w:t>
      </w:r>
    </w:p>
    <w:p w:rsidR="00F4475E" w:rsidRDefault="00164EA6">
      <w:pPr>
        <w:spacing w:before="0" w:beforeAutospacing="0"/>
        <w:rPr>
          <w:rFonts w:ascii="宋体" w:hAnsi="宋体" w:cs="宋体"/>
          <w:sz w:val="24"/>
        </w:rPr>
      </w:pPr>
      <w:r>
        <w:rPr>
          <w:rFonts w:ascii="宋体" w:hAnsi="宋体" w:cs="宋体" w:hint="eastAsia"/>
          <w:sz w:val="24"/>
        </w:rPr>
        <w:t>（一）评分办法</w:t>
      </w:r>
    </w:p>
    <w:p w:rsidR="00F4475E" w:rsidRDefault="00164EA6">
      <w:pPr>
        <w:spacing w:before="0" w:beforeAutospacing="0"/>
        <w:ind w:firstLineChars="200" w:firstLine="480"/>
        <w:rPr>
          <w:rFonts w:ascii="宋体" w:hAnsi="宋体" w:cs="宋体"/>
          <w:sz w:val="24"/>
        </w:rPr>
      </w:pPr>
      <w:r>
        <w:rPr>
          <w:rFonts w:ascii="宋体" w:hAnsi="宋体" w:cs="宋体" w:hint="eastAsia"/>
          <w:sz w:val="24"/>
        </w:rPr>
        <w:t>1、本次招标评标方法为综合评分法，即在最大限度地满足招标文件实质性要求前提下，按照招标文件中规定的各项因素进行综合评审后，以评标总得分排</w:t>
      </w:r>
      <w:r>
        <w:rPr>
          <w:rFonts w:ascii="宋体" w:hAnsi="宋体" w:cs="宋体" w:hint="eastAsia"/>
          <w:sz w:val="24"/>
        </w:rPr>
        <w:lastRenderedPageBreak/>
        <w:t>名第一名的投标人作为中标候选人或者中标人的评标方法。</w:t>
      </w:r>
    </w:p>
    <w:p w:rsidR="00F4475E" w:rsidRDefault="00164EA6">
      <w:pPr>
        <w:spacing w:before="0" w:beforeAutospacing="0"/>
        <w:ind w:firstLineChars="200" w:firstLine="480"/>
        <w:rPr>
          <w:rFonts w:ascii="宋体" w:hAnsi="宋体" w:cs="宋体"/>
          <w:sz w:val="24"/>
        </w:rPr>
      </w:pPr>
      <w:r>
        <w:rPr>
          <w:rFonts w:ascii="宋体" w:hAnsi="宋体" w:cs="宋体" w:hint="eastAsia"/>
          <w:sz w:val="24"/>
        </w:rPr>
        <w:t>2、综合评分的主要因素为：价格、技术、财务状况、信誉、业绩、服务、对招标文件的响应程度，以及相应的比重或者数值等。总分值100分，价格分值占总分值的比重为20%（权重），技术与质量及其它80%（权重）。</w:t>
      </w:r>
    </w:p>
    <w:p w:rsidR="00F4475E" w:rsidRDefault="00164EA6">
      <w:pPr>
        <w:spacing w:before="0" w:beforeAutospacing="0"/>
        <w:ind w:firstLineChars="200" w:firstLine="480"/>
        <w:rPr>
          <w:rFonts w:ascii="宋体" w:hAnsi="宋体" w:cs="宋体"/>
          <w:sz w:val="24"/>
        </w:rPr>
      </w:pPr>
      <w:r>
        <w:rPr>
          <w:rFonts w:ascii="宋体" w:hAnsi="宋体" w:cs="宋体" w:hint="eastAsia"/>
          <w:sz w:val="24"/>
        </w:rPr>
        <w:t>3、评标时，评标委员会各成员独立对每个有效投标人的标书进行评价、打分，然后汇总，按算术平均方法，计算出每个投标人的得分；价格得分通过计算直接取得；价格得分加评委算术平均得分，为投标人的总得分。</w:t>
      </w:r>
    </w:p>
    <w:p w:rsidR="00F4475E" w:rsidRDefault="00164EA6">
      <w:pPr>
        <w:spacing w:before="0" w:beforeAutospacing="0"/>
        <w:rPr>
          <w:rFonts w:ascii="宋体" w:hAnsi="宋体" w:cs="宋体"/>
          <w:sz w:val="24"/>
        </w:rPr>
      </w:pPr>
      <w:r>
        <w:rPr>
          <w:rFonts w:ascii="宋体" w:hAnsi="宋体" w:cs="宋体" w:hint="eastAsia"/>
          <w:sz w:val="24"/>
        </w:rPr>
        <w:t>（二）价格分</w:t>
      </w:r>
      <w:r>
        <w:rPr>
          <w:rFonts w:ascii="宋体" w:hAnsi="宋体" w:cs="宋体" w:hint="eastAsia"/>
          <w:b/>
          <w:sz w:val="24"/>
        </w:rPr>
        <w:t>（20分）</w:t>
      </w:r>
    </w:p>
    <w:p w:rsidR="00F4475E" w:rsidRDefault="00164EA6">
      <w:pPr>
        <w:spacing w:before="0" w:beforeAutospacing="0"/>
        <w:ind w:firstLineChars="200" w:firstLine="480"/>
        <w:rPr>
          <w:rFonts w:ascii="宋体" w:hAnsi="宋体" w:cs="宋体"/>
          <w:sz w:val="24"/>
        </w:rPr>
      </w:pPr>
      <w:r>
        <w:rPr>
          <w:rFonts w:ascii="宋体" w:hAnsi="宋体" w:cs="宋体" w:hint="eastAsia"/>
          <w:sz w:val="24"/>
        </w:rPr>
        <w:t>1、投标总报价大于财政预算价格的为无效投标报价，投标文件为无效标书。</w:t>
      </w:r>
    </w:p>
    <w:p w:rsidR="00F4475E" w:rsidRDefault="00164EA6">
      <w:pPr>
        <w:spacing w:before="0" w:beforeAutospacing="0"/>
        <w:ind w:firstLineChars="200" w:firstLine="480"/>
        <w:rPr>
          <w:rFonts w:ascii="宋体" w:hAnsi="宋体" w:cs="宋体"/>
          <w:sz w:val="24"/>
        </w:rPr>
      </w:pPr>
      <w:r>
        <w:rPr>
          <w:rFonts w:ascii="宋体" w:hAnsi="宋体" w:cs="宋体" w:hint="eastAsia"/>
          <w:sz w:val="24"/>
        </w:rPr>
        <w:t>2、分析总报价及各个分项报价是否合理，报价范围是否完整，有否重大错漏项，特别说明：如果某投标方的投标报价中有漏项，且该投标方中标，则其中标价不能调整，即漏项部分的价格需该投标方自行消化。</w:t>
      </w:r>
    </w:p>
    <w:p w:rsidR="00F4475E" w:rsidRDefault="00164EA6">
      <w:pPr>
        <w:spacing w:before="0" w:beforeAutospacing="0"/>
        <w:ind w:firstLineChars="200" w:firstLine="480"/>
        <w:rPr>
          <w:rFonts w:ascii="宋体" w:hAnsi="宋体" w:cs="宋体"/>
          <w:sz w:val="24"/>
        </w:rPr>
      </w:pPr>
      <w:r>
        <w:rPr>
          <w:rFonts w:ascii="宋体" w:hAnsi="宋体" w:cs="宋体" w:hint="eastAsia"/>
          <w:sz w:val="24"/>
        </w:rPr>
        <w:t>3、价格得分计算方法：根据各投标人通过符合性审查的有效投标报价中的最低价作为评标基准价，其价格分为满分。本项目价格权值为20分，其他投标人的价格分统一按照下列公式计算：</w:t>
      </w:r>
    </w:p>
    <w:p w:rsidR="00F4475E" w:rsidRDefault="00164EA6">
      <w:pPr>
        <w:spacing w:before="0" w:beforeAutospacing="0"/>
        <w:rPr>
          <w:rFonts w:ascii="宋体" w:hAnsi="宋体" w:cs="宋体"/>
          <w:sz w:val="24"/>
        </w:rPr>
      </w:pPr>
      <w:r>
        <w:rPr>
          <w:rFonts w:ascii="宋体" w:hAnsi="宋体" w:cs="宋体" w:hint="eastAsia"/>
          <w:sz w:val="24"/>
        </w:rPr>
        <w:t>价格得分=（评标基准价/投标报价）×价格权值×100%；（计算到小数点后二位）</w:t>
      </w:r>
    </w:p>
    <w:p w:rsidR="00F4475E" w:rsidRDefault="00164EA6">
      <w:pPr>
        <w:spacing w:before="0" w:beforeAutospacing="0"/>
        <w:rPr>
          <w:rFonts w:ascii="宋体" w:hAnsi="宋体" w:cs="宋体"/>
          <w:sz w:val="24"/>
        </w:rPr>
      </w:pPr>
      <w:r>
        <w:rPr>
          <w:rFonts w:ascii="宋体" w:hAnsi="宋体" w:cs="宋体" w:hint="eastAsia"/>
          <w:sz w:val="24"/>
        </w:rPr>
        <w:t>（三）技术及其它</w:t>
      </w:r>
      <w:r>
        <w:rPr>
          <w:rFonts w:ascii="宋体" w:hAnsi="宋体" w:cs="宋体" w:hint="eastAsia"/>
          <w:b/>
          <w:sz w:val="24"/>
        </w:rPr>
        <w:t>（80分）</w:t>
      </w:r>
    </w:p>
    <w:p w:rsidR="00F4475E" w:rsidRDefault="00164EA6">
      <w:pPr>
        <w:spacing w:before="0" w:beforeAutospacing="0"/>
        <w:rPr>
          <w:rFonts w:ascii="宋体" w:hAnsi="宋体" w:cs="宋体"/>
          <w:sz w:val="24"/>
        </w:rPr>
      </w:pPr>
      <w:r>
        <w:rPr>
          <w:rFonts w:ascii="宋体" w:hAnsi="宋体" w:cs="宋体" w:hint="eastAsia"/>
          <w:sz w:val="24"/>
        </w:rPr>
        <w:t>1、系统运行维护工作方案的合理性及可行性,优秀得5-6分，良好得3-4分，一般得1-2分</w:t>
      </w:r>
      <w:r>
        <w:rPr>
          <w:rFonts w:ascii="宋体" w:hAnsi="宋体" w:cs="宋体" w:hint="eastAsia"/>
          <w:b/>
          <w:sz w:val="24"/>
        </w:rPr>
        <w:t>（6分）</w:t>
      </w:r>
    </w:p>
    <w:p w:rsidR="00F4475E" w:rsidRDefault="00164EA6">
      <w:pPr>
        <w:spacing w:before="0" w:beforeAutospacing="0"/>
        <w:rPr>
          <w:rFonts w:ascii="宋体" w:hAnsi="宋体" w:cs="宋体"/>
          <w:sz w:val="24"/>
        </w:rPr>
      </w:pPr>
      <w:r>
        <w:rPr>
          <w:rFonts w:ascii="宋体" w:hAnsi="宋体" w:cs="宋体" w:hint="eastAsia"/>
          <w:sz w:val="24"/>
        </w:rPr>
        <w:t>2、对污染源自动监控平台的维护方案和数据保障方案比较，优秀得</w:t>
      </w:r>
      <w:r w:rsidR="008D0A16">
        <w:rPr>
          <w:rFonts w:ascii="宋体" w:hAnsi="宋体" w:cs="宋体" w:hint="eastAsia"/>
          <w:sz w:val="24"/>
        </w:rPr>
        <w:t>6</w:t>
      </w:r>
      <w:r>
        <w:rPr>
          <w:rFonts w:ascii="宋体" w:hAnsi="宋体" w:cs="宋体" w:hint="eastAsia"/>
          <w:sz w:val="24"/>
        </w:rPr>
        <w:t>-</w:t>
      </w:r>
      <w:r w:rsidR="008D0A16">
        <w:rPr>
          <w:rFonts w:ascii="宋体" w:hAnsi="宋体" w:cs="宋体" w:hint="eastAsia"/>
          <w:sz w:val="24"/>
        </w:rPr>
        <w:t>8</w:t>
      </w:r>
      <w:r>
        <w:rPr>
          <w:rFonts w:ascii="宋体" w:hAnsi="宋体" w:cs="宋体" w:hint="eastAsia"/>
          <w:sz w:val="24"/>
        </w:rPr>
        <w:t>分，良好得</w:t>
      </w:r>
      <w:r w:rsidR="008D0A16">
        <w:rPr>
          <w:rFonts w:ascii="宋体" w:hAnsi="宋体" w:cs="宋体" w:hint="eastAsia"/>
          <w:sz w:val="24"/>
        </w:rPr>
        <w:t>3</w:t>
      </w:r>
      <w:r>
        <w:rPr>
          <w:rFonts w:ascii="宋体" w:hAnsi="宋体" w:cs="宋体" w:hint="eastAsia"/>
          <w:sz w:val="24"/>
        </w:rPr>
        <w:t>-</w:t>
      </w:r>
      <w:r w:rsidR="008D0A16">
        <w:rPr>
          <w:rFonts w:ascii="宋体" w:hAnsi="宋体" w:cs="宋体" w:hint="eastAsia"/>
          <w:sz w:val="24"/>
        </w:rPr>
        <w:t>5</w:t>
      </w:r>
      <w:r>
        <w:rPr>
          <w:rFonts w:ascii="宋体" w:hAnsi="宋体" w:cs="宋体" w:hint="eastAsia"/>
          <w:sz w:val="24"/>
        </w:rPr>
        <w:t>分，一般得1-</w:t>
      </w:r>
      <w:r w:rsidR="008D0A16">
        <w:rPr>
          <w:rFonts w:ascii="宋体" w:hAnsi="宋体" w:cs="宋体" w:hint="eastAsia"/>
          <w:sz w:val="24"/>
        </w:rPr>
        <w:t>2</w:t>
      </w:r>
      <w:r>
        <w:rPr>
          <w:rFonts w:ascii="宋体" w:hAnsi="宋体" w:cs="宋体" w:hint="eastAsia"/>
          <w:sz w:val="24"/>
        </w:rPr>
        <w:t>分。</w:t>
      </w:r>
      <w:r>
        <w:rPr>
          <w:rFonts w:ascii="宋体" w:hAnsi="宋体" w:cs="宋体" w:hint="eastAsia"/>
          <w:b/>
          <w:sz w:val="24"/>
        </w:rPr>
        <w:t>（</w:t>
      </w:r>
      <w:r w:rsidR="008D0A16">
        <w:rPr>
          <w:rFonts w:ascii="宋体" w:hAnsi="宋体" w:cs="宋体" w:hint="eastAsia"/>
          <w:b/>
          <w:sz w:val="24"/>
        </w:rPr>
        <w:t>8</w:t>
      </w:r>
      <w:r>
        <w:rPr>
          <w:rFonts w:ascii="宋体" w:hAnsi="宋体" w:cs="宋体" w:hint="eastAsia"/>
          <w:b/>
          <w:sz w:val="24"/>
        </w:rPr>
        <w:t>分）</w:t>
      </w:r>
    </w:p>
    <w:p w:rsidR="00F4475E" w:rsidRDefault="00164EA6">
      <w:pPr>
        <w:spacing w:before="0" w:beforeAutospacing="0"/>
        <w:rPr>
          <w:rFonts w:ascii="宋体" w:hAnsi="宋体" w:cs="宋体"/>
          <w:sz w:val="24"/>
        </w:rPr>
      </w:pPr>
      <w:r>
        <w:rPr>
          <w:rFonts w:ascii="宋体" w:hAnsi="宋体" w:cs="宋体"/>
          <w:sz w:val="24"/>
        </w:rPr>
        <w:t>3、</w:t>
      </w:r>
      <w:r>
        <w:rPr>
          <w:rFonts w:ascii="宋体" w:hAnsi="宋体" w:cs="宋体" w:hint="eastAsia"/>
          <w:sz w:val="24"/>
        </w:rPr>
        <w:t>投标人的质控体系建设以及针对本项目的质量控制方案比较，优秀得8-10分，良好得4-7分，一般得1-3分。</w:t>
      </w:r>
      <w:r>
        <w:rPr>
          <w:rFonts w:ascii="宋体" w:hAnsi="宋体" w:cs="宋体" w:hint="eastAsia"/>
          <w:b/>
          <w:sz w:val="24"/>
        </w:rPr>
        <w:t>（10分）</w:t>
      </w:r>
    </w:p>
    <w:p w:rsidR="00F4475E" w:rsidRDefault="00164EA6">
      <w:pPr>
        <w:spacing w:before="0" w:beforeAutospacing="0"/>
        <w:rPr>
          <w:rFonts w:ascii="宋体" w:hAnsi="宋体" w:cs="宋体"/>
          <w:b/>
          <w:sz w:val="24"/>
        </w:rPr>
      </w:pPr>
      <w:r>
        <w:rPr>
          <w:rFonts w:ascii="宋体" w:hAnsi="宋体" w:cs="宋体" w:hint="eastAsia"/>
          <w:sz w:val="24"/>
        </w:rPr>
        <w:t>4</w:t>
      </w:r>
      <w:r>
        <w:rPr>
          <w:rFonts w:ascii="宋体" w:hAnsi="宋体" w:cs="宋体"/>
          <w:sz w:val="24"/>
        </w:rPr>
        <w:t>、</w:t>
      </w:r>
      <w:r>
        <w:rPr>
          <w:rFonts w:ascii="宋体" w:hAnsi="宋体" w:cs="宋体" w:hint="eastAsia"/>
          <w:sz w:val="24"/>
        </w:rPr>
        <w:t>突发事件应急响应措施</w:t>
      </w:r>
      <w:r>
        <w:rPr>
          <w:rFonts w:ascii="宋体" w:hAnsi="宋体" w:cs="宋体" w:hint="eastAsia"/>
          <w:b/>
          <w:sz w:val="24"/>
        </w:rPr>
        <w:t>（6分）</w:t>
      </w:r>
    </w:p>
    <w:p w:rsidR="00F4475E" w:rsidRDefault="00164EA6">
      <w:pPr>
        <w:spacing w:before="0" w:beforeAutospacing="0"/>
        <w:rPr>
          <w:rFonts w:ascii="宋体" w:hAnsi="宋体" w:cs="宋体"/>
          <w:sz w:val="24"/>
        </w:rPr>
      </w:pPr>
      <w:r>
        <w:rPr>
          <w:rFonts w:ascii="宋体" w:hAnsi="宋体" w:cs="宋体"/>
          <w:sz w:val="24"/>
        </w:rPr>
        <w:t>5、</w:t>
      </w:r>
      <w:r>
        <w:rPr>
          <w:rFonts w:ascii="宋体" w:hAnsi="宋体" w:cs="宋体" w:hint="eastAsia"/>
          <w:sz w:val="24"/>
        </w:rPr>
        <w:t>运维工作保障方案</w:t>
      </w:r>
      <w:r>
        <w:rPr>
          <w:rFonts w:ascii="宋体" w:hAnsi="宋体" w:cs="宋体" w:hint="eastAsia"/>
          <w:b/>
          <w:sz w:val="24"/>
        </w:rPr>
        <w:t>（5分）</w:t>
      </w:r>
    </w:p>
    <w:p w:rsidR="00F4475E" w:rsidRDefault="00164EA6">
      <w:pPr>
        <w:spacing w:before="0" w:beforeAutospacing="0"/>
        <w:rPr>
          <w:rFonts w:ascii="宋体" w:hAnsi="宋体" w:cs="宋体"/>
          <w:sz w:val="24"/>
        </w:rPr>
      </w:pPr>
      <w:r>
        <w:rPr>
          <w:rFonts w:ascii="宋体" w:hAnsi="宋体" w:cs="宋体" w:hint="eastAsia"/>
          <w:sz w:val="24"/>
        </w:rPr>
        <w:t>6、现有软件开发商针对本项目污染源在线监控系统开放使用的证明材料</w:t>
      </w:r>
      <w:r>
        <w:rPr>
          <w:rFonts w:ascii="宋体" w:hAnsi="宋体" w:cs="宋体" w:hint="eastAsia"/>
          <w:b/>
          <w:sz w:val="24"/>
        </w:rPr>
        <w:t>（3分）</w:t>
      </w:r>
    </w:p>
    <w:p w:rsidR="00F4475E" w:rsidRDefault="00164EA6">
      <w:pPr>
        <w:spacing w:before="0" w:beforeAutospacing="0"/>
        <w:rPr>
          <w:rFonts w:ascii="宋体" w:hAnsi="宋体" w:cs="宋体"/>
          <w:sz w:val="24"/>
        </w:rPr>
      </w:pPr>
      <w:r>
        <w:rPr>
          <w:rFonts w:ascii="宋体" w:hAnsi="宋体" w:cs="宋体" w:hint="eastAsia"/>
          <w:sz w:val="24"/>
        </w:rPr>
        <w:t>7、投标人履约能力</w:t>
      </w:r>
      <w:r>
        <w:rPr>
          <w:rFonts w:ascii="宋体" w:hAnsi="宋体" w:cs="宋体" w:hint="eastAsia"/>
          <w:b/>
          <w:sz w:val="24"/>
        </w:rPr>
        <w:t>（ 21分）</w:t>
      </w:r>
      <w:r>
        <w:rPr>
          <w:rFonts w:ascii="宋体" w:hAnsi="宋体" w:cs="宋体" w:hint="eastAsia"/>
          <w:sz w:val="24"/>
        </w:rPr>
        <w:t>：</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sz w:val="24"/>
        </w:rPr>
        <w:t>（1）</w:t>
      </w:r>
      <w:r w:rsidRPr="008D0A16">
        <w:rPr>
          <w:rFonts w:ascii="宋体" w:hAnsi="宋体" w:cs="宋体" w:hint="eastAsia"/>
          <w:sz w:val="24"/>
        </w:rPr>
        <w:t>投标人财务状况比较，经中国注册会计师审计的最新年度财务审计报告 3分</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sz w:val="24"/>
        </w:rPr>
        <w:lastRenderedPageBreak/>
        <w:t>（2）</w:t>
      </w:r>
      <w:r w:rsidRPr="008D0A16">
        <w:rPr>
          <w:rFonts w:ascii="宋体" w:hAnsi="宋体" w:cs="宋体" w:hint="eastAsia"/>
          <w:sz w:val="24"/>
        </w:rPr>
        <w:t>专门服务于本项目的资源（包括人员、车辆、仪器设备等）的配置情况比较 4分</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hint="eastAsia"/>
          <w:sz w:val="24"/>
        </w:rPr>
        <w:t>（3）类似项目运行维护项目业绩，以合同复印件为准，每提供一份得2分，共10分</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sz w:val="24"/>
        </w:rPr>
        <w:t>（4）</w:t>
      </w:r>
      <w:r w:rsidRPr="008D0A16">
        <w:rPr>
          <w:rFonts w:ascii="宋体" w:hAnsi="宋体" w:cs="宋体" w:hint="eastAsia"/>
          <w:sz w:val="24"/>
        </w:rPr>
        <w:t>投标人自主创新能力，承担过国家级科技创新项目的，有一个得2分，最高得4分</w:t>
      </w:r>
    </w:p>
    <w:p w:rsidR="00F4475E" w:rsidRDefault="00164EA6">
      <w:pPr>
        <w:spacing w:before="0" w:beforeAutospacing="0"/>
        <w:rPr>
          <w:rFonts w:ascii="宋体" w:hAnsi="宋体" w:cs="宋体"/>
          <w:sz w:val="24"/>
        </w:rPr>
      </w:pPr>
      <w:r>
        <w:rPr>
          <w:rFonts w:ascii="宋体" w:hAnsi="宋体" w:cs="宋体"/>
          <w:sz w:val="24"/>
        </w:rPr>
        <w:t>8、</w:t>
      </w:r>
      <w:r>
        <w:rPr>
          <w:rFonts w:ascii="宋体" w:hAnsi="宋体" w:cs="宋体" w:hint="eastAsia"/>
          <w:sz w:val="24"/>
        </w:rPr>
        <w:t>项目人员具有项目经理证书、工程师职称证书或软件设计师等，每人2分，共6分</w:t>
      </w:r>
      <w:r>
        <w:rPr>
          <w:rFonts w:ascii="宋体" w:hAnsi="宋体" w:cs="宋体" w:hint="eastAsia"/>
          <w:b/>
          <w:sz w:val="24"/>
        </w:rPr>
        <w:t>（6分）</w:t>
      </w:r>
    </w:p>
    <w:p w:rsidR="00F4475E" w:rsidRDefault="00164EA6">
      <w:pPr>
        <w:spacing w:before="0" w:beforeAutospacing="0"/>
        <w:rPr>
          <w:rFonts w:ascii="宋体" w:hAnsi="宋体" w:cs="宋体"/>
          <w:sz w:val="24"/>
        </w:rPr>
      </w:pPr>
      <w:r>
        <w:rPr>
          <w:rFonts w:ascii="宋体" w:hAnsi="宋体" w:cs="宋体" w:hint="eastAsia"/>
          <w:sz w:val="24"/>
        </w:rPr>
        <w:t xml:space="preserve">9、售后服务 </w:t>
      </w:r>
      <w:r>
        <w:rPr>
          <w:rFonts w:ascii="宋体" w:hAnsi="宋体" w:cs="宋体" w:hint="eastAsia"/>
          <w:b/>
          <w:sz w:val="24"/>
        </w:rPr>
        <w:t>（12分）</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hint="eastAsia"/>
          <w:sz w:val="24"/>
        </w:rPr>
        <w:t>（1）在苏州设有售后服务机构的得3分（须提供工商证明）</w:t>
      </w:r>
      <w:r w:rsidRPr="008D0A16">
        <w:rPr>
          <w:rFonts w:ascii="宋体" w:hAnsi="宋体" w:cs="宋体" w:hint="eastAsia"/>
          <w:b/>
          <w:sz w:val="24"/>
        </w:rPr>
        <w:t>（3分）</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hint="eastAsia"/>
          <w:sz w:val="24"/>
        </w:rPr>
        <w:t>（2）投标人获得的相关证书</w:t>
      </w:r>
      <w:r w:rsidRPr="008D0A16">
        <w:rPr>
          <w:rFonts w:ascii="宋体" w:hAnsi="宋体" w:cs="宋体" w:hint="eastAsia"/>
          <w:b/>
          <w:sz w:val="24"/>
        </w:rPr>
        <w:t>(</w:t>
      </w:r>
      <w:r w:rsidRPr="008D0A16">
        <w:rPr>
          <w:rFonts w:ascii="宋体" w:hAnsi="宋体" w:cs="宋体"/>
          <w:b/>
          <w:sz w:val="24"/>
        </w:rPr>
        <w:t>9</w:t>
      </w:r>
      <w:r w:rsidRPr="008D0A16">
        <w:rPr>
          <w:rFonts w:ascii="宋体" w:hAnsi="宋体" w:cs="宋体" w:hint="eastAsia"/>
          <w:b/>
          <w:sz w:val="24"/>
        </w:rPr>
        <w:t>分</w:t>
      </w:r>
      <w:r w:rsidRPr="008D0A16">
        <w:rPr>
          <w:rFonts w:ascii="宋体" w:hAnsi="宋体" w:cs="宋体"/>
          <w:b/>
          <w:sz w:val="24"/>
        </w:rPr>
        <w:t>)</w:t>
      </w:r>
    </w:p>
    <w:p w:rsidR="00F4475E" w:rsidRPr="008D0A16" w:rsidRDefault="00164EA6" w:rsidP="008D0A16">
      <w:pPr>
        <w:spacing w:before="0" w:beforeAutospacing="0"/>
        <w:ind w:firstLineChars="200" w:firstLine="480"/>
        <w:rPr>
          <w:rFonts w:ascii="宋体" w:hAnsi="宋体" w:cs="宋体"/>
          <w:sz w:val="24"/>
        </w:rPr>
      </w:pPr>
      <w:r w:rsidRPr="008D0A16">
        <w:rPr>
          <w:rFonts w:ascii="宋体" w:hAnsi="宋体" w:cs="宋体" w:hint="eastAsia"/>
          <w:sz w:val="24"/>
        </w:rPr>
        <w:t>CMMI3级及以上软件能力成熟度认证证书、省级及以上高新技术企业证书、ISO27001信息安全认证证书、信息系统集成及服务资质证书、ISO9001质量管理体系认证证书、ISO14001环境管理体系认证证书，有一个得1.</w:t>
      </w:r>
      <w:r w:rsidRPr="008D0A16">
        <w:rPr>
          <w:rFonts w:ascii="宋体" w:hAnsi="宋体" w:cs="宋体"/>
          <w:sz w:val="24"/>
        </w:rPr>
        <w:t>5</w:t>
      </w:r>
      <w:r w:rsidRPr="008D0A16">
        <w:rPr>
          <w:rFonts w:ascii="宋体" w:hAnsi="宋体" w:cs="宋体" w:hint="eastAsia"/>
          <w:sz w:val="24"/>
        </w:rPr>
        <w:t>分，最高得9分。</w:t>
      </w:r>
    </w:p>
    <w:p w:rsidR="00F4475E" w:rsidRPr="008D0A16" w:rsidRDefault="00164EA6">
      <w:pPr>
        <w:spacing w:before="0" w:beforeAutospacing="0"/>
        <w:rPr>
          <w:rFonts w:ascii="宋体" w:hAnsi="宋体" w:cs="宋体"/>
          <w:b/>
          <w:sz w:val="24"/>
        </w:rPr>
      </w:pPr>
      <w:r>
        <w:rPr>
          <w:rFonts w:ascii="宋体" w:hAnsi="宋体" w:cs="宋体" w:hint="eastAsia"/>
          <w:sz w:val="24"/>
        </w:rPr>
        <w:t>10、投标文件的规范性、完整性，本项最高得3分。</w:t>
      </w:r>
      <w:r w:rsidRPr="008D0A16">
        <w:rPr>
          <w:rFonts w:ascii="宋体" w:hAnsi="宋体" w:cs="宋体" w:hint="eastAsia"/>
          <w:b/>
          <w:sz w:val="24"/>
        </w:rPr>
        <w:t>（3分）</w:t>
      </w:r>
    </w:p>
    <w:p w:rsidR="00F4475E" w:rsidRDefault="00164EA6">
      <w:pPr>
        <w:widowControl/>
        <w:spacing w:before="0" w:beforeAutospacing="0"/>
        <w:jc w:val="left"/>
        <w:rPr>
          <w:rFonts w:ascii="宋体" w:hAnsi="宋体" w:cs="宋体"/>
          <w:b/>
          <w:kern w:val="0"/>
          <w:sz w:val="24"/>
        </w:rPr>
      </w:pPr>
      <w:r>
        <w:rPr>
          <w:rFonts w:ascii="宋体" w:hAnsi="宋体" w:cs="宋体" w:hint="eastAsia"/>
          <w:b/>
          <w:kern w:val="0"/>
          <w:sz w:val="24"/>
        </w:rPr>
        <w:t>五、公示时间</w:t>
      </w:r>
    </w:p>
    <w:p w:rsidR="00F4475E" w:rsidRPr="00015525" w:rsidRDefault="00164EA6">
      <w:pPr>
        <w:widowControl/>
        <w:spacing w:before="0" w:beforeAutospacing="0"/>
        <w:ind w:firstLineChars="200" w:firstLine="480"/>
        <w:jc w:val="left"/>
        <w:rPr>
          <w:rFonts w:ascii="宋体" w:hAnsi="宋体" w:cs="宋体"/>
          <w:kern w:val="0"/>
          <w:sz w:val="24"/>
        </w:rPr>
      </w:pPr>
      <w:r>
        <w:rPr>
          <w:rFonts w:ascii="宋体" w:hAnsi="宋体" w:cs="宋体" w:hint="eastAsia"/>
          <w:kern w:val="0"/>
          <w:sz w:val="24"/>
        </w:rPr>
        <w:t>本次招标公示时间为</w:t>
      </w:r>
      <w:r w:rsidRPr="00015525">
        <w:rPr>
          <w:rFonts w:ascii="宋体" w:hAnsi="宋体" w:cs="宋体" w:hint="eastAsia"/>
          <w:kern w:val="0"/>
          <w:sz w:val="24"/>
        </w:rPr>
        <w:t>2019年</w:t>
      </w:r>
      <w:r w:rsidR="00015525" w:rsidRPr="00015525">
        <w:rPr>
          <w:rFonts w:ascii="宋体" w:hAnsi="宋体" w:cs="宋体" w:hint="eastAsia"/>
          <w:kern w:val="0"/>
          <w:sz w:val="24"/>
        </w:rPr>
        <w:t>7</w:t>
      </w:r>
      <w:r w:rsidRPr="00015525">
        <w:rPr>
          <w:rFonts w:ascii="宋体" w:hAnsi="宋体" w:cs="宋体" w:hint="eastAsia"/>
          <w:kern w:val="0"/>
          <w:sz w:val="24"/>
        </w:rPr>
        <w:t>月</w:t>
      </w:r>
      <w:r w:rsidR="00015525" w:rsidRPr="00015525">
        <w:rPr>
          <w:rFonts w:ascii="宋体" w:hAnsi="宋体" w:cs="宋体" w:hint="eastAsia"/>
          <w:kern w:val="0"/>
          <w:sz w:val="24"/>
        </w:rPr>
        <w:t>15</w:t>
      </w:r>
      <w:r w:rsidRPr="00015525">
        <w:rPr>
          <w:rFonts w:ascii="宋体" w:hAnsi="宋体" w:cs="宋体" w:hint="eastAsia"/>
          <w:kern w:val="0"/>
          <w:sz w:val="24"/>
        </w:rPr>
        <w:t>日至2019年</w:t>
      </w:r>
      <w:r w:rsidR="00015525" w:rsidRPr="00015525">
        <w:rPr>
          <w:rFonts w:ascii="宋体" w:hAnsi="宋体" w:cs="宋体" w:hint="eastAsia"/>
          <w:kern w:val="0"/>
          <w:sz w:val="24"/>
        </w:rPr>
        <w:t>7</w:t>
      </w:r>
      <w:r w:rsidRPr="00015525">
        <w:rPr>
          <w:rFonts w:ascii="宋体" w:hAnsi="宋体" w:cs="宋体" w:hint="eastAsia"/>
          <w:kern w:val="0"/>
          <w:sz w:val="24"/>
        </w:rPr>
        <w:t>月</w:t>
      </w:r>
      <w:r w:rsidR="00015525" w:rsidRPr="00015525">
        <w:rPr>
          <w:rFonts w:ascii="宋体" w:hAnsi="宋体" w:cs="宋体" w:hint="eastAsia"/>
          <w:kern w:val="0"/>
          <w:sz w:val="24"/>
        </w:rPr>
        <w:t>21</w:t>
      </w:r>
      <w:r w:rsidRPr="00015525">
        <w:rPr>
          <w:rFonts w:ascii="宋体" w:hAnsi="宋体" w:cs="宋体" w:hint="eastAsia"/>
          <w:kern w:val="0"/>
          <w:sz w:val="24"/>
        </w:rPr>
        <w:t>日，联系电话：6</w:t>
      </w:r>
      <w:r w:rsidR="00832D69" w:rsidRPr="00015525">
        <w:rPr>
          <w:rFonts w:ascii="宋体" w:hAnsi="宋体" w:cs="宋体" w:hint="eastAsia"/>
          <w:kern w:val="0"/>
          <w:sz w:val="24"/>
        </w:rPr>
        <w:t>527315</w:t>
      </w:r>
      <w:r w:rsidR="00E96F53" w:rsidRPr="00015525">
        <w:rPr>
          <w:rFonts w:ascii="宋体" w:hAnsi="宋体" w:cs="宋体" w:hint="eastAsia"/>
          <w:kern w:val="0"/>
          <w:sz w:val="24"/>
        </w:rPr>
        <w:t>2</w:t>
      </w:r>
      <w:r w:rsidRPr="00015525">
        <w:rPr>
          <w:rFonts w:ascii="宋体" w:hAnsi="宋体" w:cs="宋体" w:hint="eastAsia"/>
          <w:kern w:val="0"/>
          <w:sz w:val="24"/>
        </w:rPr>
        <w:t>。材料报送截止日期：2019年</w:t>
      </w:r>
      <w:r w:rsidR="00015525" w:rsidRPr="00015525">
        <w:rPr>
          <w:rFonts w:ascii="宋体" w:hAnsi="宋体" w:cs="宋体" w:hint="eastAsia"/>
          <w:kern w:val="0"/>
          <w:sz w:val="24"/>
        </w:rPr>
        <w:t>7</w:t>
      </w:r>
      <w:r w:rsidRPr="00015525">
        <w:rPr>
          <w:rFonts w:ascii="宋体" w:hAnsi="宋体" w:cs="宋体" w:hint="eastAsia"/>
          <w:kern w:val="0"/>
          <w:sz w:val="24"/>
        </w:rPr>
        <w:t>月</w:t>
      </w:r>
      <w:r w:rsidR="00015525" w:rsidRPr="00015525">
        <w:rPr>
          <w:rFonts w:ascii="宋体" w:hAnsi="宋体" w:cs="宋体" w:hint="eastAsia"/>
          <w:kern w:val="0"/>
          <w:sz w:val="24"/>
        </w:rPr>
        <w:t>25</w:t>
      </w:r>
      <w:r w:rsidRPr="00015525">
        <w:rPr>
          <w:rFonts w:ascii="宋体" w:hAnsi="宋体" w:cs="宋体" w:hint="eastAsia"/>
          <w:kern w:val="0"/>
          <w:sz w:val="24"/>
        </w:rPr>
        <w:t>日。报名及材料报送地点：吴中区苏街198号吴中商务中心A楼15</w:t>
      </w:r>
      <w:r w:rsidR="00832D69" w:rsidRPr="00015525">
        <w:rPr>
          <w:rFonts w:ascii="宋体" w:hAnsi="宋体" w:cs="宋体" w:hint="eastAsia"/>
          <w:kern w:val="0"/>
          <w:sz w:val="24"/>
        </w:rPr>
        <w:t>11</w:t>
      </w:r>
      <w:r w:rsidRPr="00015525">
        <w:rPr>
          <w:rFonts w:ascii="宋体" w:hAnsi="宋体" w:cs="宋体" w:hint="eastAsia"/>
          <w:kern w:val="0"/>
          <w:sz w:val="24"/>
        </w:rPr>
        <w:t>室。</w:t>
      </w:r>
    </w:p>
    <w:p w:rsidR="00F4475E" w:rsidRPr="00015525" w:rsidRDefault="00F4475E">
      <w:pPr>
        <w:widowControl/>
        <w:spacing w:before="0" w:beforeAutospacing="0"/>
        <w:ind w:firstLineChars="2350" w:firstLine="5640"/>
        <w:jc w:val="left"/>
        <w:rPr>
          <w:rFonts w:ascii="宋体" w:hAnsi="宋体" w:cs="宋体"/>
          <w:kern w:val="0"/>
          <w:sz w:val="24"/>
        </w:rPr>
      </w:pPr>
    </w:p>
    <w:p w:rsidR="00F4475E" w:rsidRPr="00015525" w:rsidRDefault="00164EA6">
      <w:pPr>
        <w:widowControl/>
        <w:spacing w:before="0" w:beforeAutospacing="0"/>
        <w:ind w:firstLineChars="2350" w:firstLine="5640"/>
        <w:jc w:val="left"/>
        <w:rPr>
          <w:rFonts w:ascii="宋体" w:hAnsi="宋体" w:cs="宋体"/>
          <w:kern w:val="0"/>
          <w:sz w:val="24"/>
        </w:rPr>
      </w:pPr>
      <w:r w:rsidRPr="00015525">
        <w:rPr>
          <w:rFonts w:ascii="宋体" w:hAnsi="宋体" w:cs="宋体" w:hint="eastAsia"/>
          <w:kern w:val="0"/>
          <w:sz w:val="24"/>
        </w:rPr>
        <w:t>苏州市吴中区环境保护局</w:t>
      </w:r>
    </w:p>
    <w:p w:rsidR="00F4475E" w:rsidRPr="00015525" w:rsidRDefault="00164EA6">
      <w:pPr>
        <w:widowControl/>
        <w:spacing w:before="0" w:beforeAutospacing="0"/>
        <w:ind w:firstLineChars="2550" w:firstLine="6120"/>
        <w:jc w:val="left"/>
        <w:rPr>
          <w:rFonts w:ascii="宋体" w:hAnsi="宋体" w:cs="宋体"/>
          <w:kern w:val="0"/>
          <w:sz w:val="24"/>
        </w:rPr>
      </w:pPr>
      <w:r w:rsidRPr="00015525">
        <w:rPr>
          <w:rFonts w:ascii="宋体" w:hAnsi="宋体" w:cs="宋体" w:hint="eastAsia"/>
          <w:kern w:val="0"/>
          <w:sz w:val="24"/>
        </w:rPr>
        <w:t>2019年</w:t>
      </w:r>
      <w:r w:rsidR="00015525" w:rsidRPr="00015525">
        <w:rPr>
          <w:rFonts w:ascii="宋体" w:hAnsi="宋体" w:cs="宋体" w:hint="eastAsia"/>
          <w:kern w:val="0"/>
          <w:sz w:val="24"/>
        </w:rPr>
        <w:t>7</w:t>
      </w:r>
      <w:r w:rsidRPr="00015525">
        <w:rPr>
          <w:rFonts w:ascii="宋体" w:hAnsi="宋体" w:cs="宋体" w:hint="eastAsia"/>
          <w:kern w:val="0"/>
          <w:sz w:val="24"/>
        </w:rPr>
        <w:t>月</w:t>
      </w:r>
      <w:r w:rsidR="00015525" w:rsidRPr="00015525">
        <w:rPr>
          <w:rFonts w:ascii="宋体" w:hAnsi="宋体" w:cs="宋体" w:hint="eastAsia"/>
          <w:kern w:val="0"/>
          <w:sz w:val="24"/>
        </w:rPr>
        <w:t>15</w:t>
      </w:r>
      <w:r w:rsidRPr="00015525">
        <w:rPr>
          <w:rFonts w:ascii="宋体" w:hAnsi="宋体" w:cs="宋体" w:hint="eastAsia"/>
          <w:kern w:val="0"/>
          <w:sz w:val="24"/>
        </w:rPr>
        <w:t>日</w:t>
      </w:r>
    </w:p>
    <w:p w:rsidR="00F4475E" w:rsidRPr="00015525" w:rsidRDefault="00F4475E">
      <w:pPr>
        <w:widowControl/>
        <w:spacing w:before="0" w:beforeAutospacing="0"/>
        <w:ind w:firstLine="480"/>
        <w:rPr>
          <w:sz w:val="24"/>
          <w:szCs w:val="24"/>
        </w:rPr>
      </w:pPr>
    </w:p>
    <w:sectPr w:rsidR="00F4475E" w:rsidRPr="00015525" w:rsidSect="00F447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4801" w:rsidRDefault="00D24801" w:rsidP="008D0A16">
      <w:pPr>
        <w:spacing w:before="0" w:line="240" w:lineRule="auto"/>
      </w:pPr>
      <w:r>
        <w:separator/>
      </w:r>
    </w:p>
  </w:endnote>
  <w:endnote w:type="continuationSeparator" w:id="1">
    <w:p w:rsidR="00D24801" w:rsidRDefault="00D24801" w:rsidP="008D0A16">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黑体"/>
    <w:panose1 w:val="020B0503020204020204"/>
    <w:charset w:val="86"/>
    <w:family w:val="swiss"/>
    <w:pitch w:val="variable"/>
    <w:sig w:usb0="80000287" w:usb1="280F3C52" w:usb2="00000016" w:usb3="00000000" w:csb0="0004001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4801" w:rsidRDefault="00D24801" w:rsidP="008D0A16">
      <w:pPr>
        <w:spacing w:before="0" w:line="240" w:lineRule="auto"/>
      </w:pPr>
      <w:r>
        <w:separator/>
      </w:r>
    </w:p>
  </w:footnote>
  <w:footnote w:type="continuationSeparator" w:id="1">
    <w:p w:rsidR="00D24801" w:rsidRDefault="00D24801" w:rsidP="008D0A16">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64FBD"/>
    <w:multiLevelType w:val="singleLevel"/>
    <w:tmpl w:val="7C664FBD"/>
    <w:lvl w:ilvl="0">
      <w:start w:val="4"/>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E0357"/>
    <w:rsid w:val="00015525"/>
    <w:rsid w:val="00025EB7"/>
    <w:rsid w:val="000439EC"/>
    <w:rsid w:val="00073FE7"/>
    <w:rsid w:val="00092996"/>
    <w:rsid w:val="000F083D"/>
    <w:rsid w:val="000F187F"/>
    <w:rsid w:val="001014DA"/>
    <w:rsid w:val="00113929"/>
    <w:rsid w:val="00164EA6"/>
    <w:rsid w:val="00196C77"/>
    <w:rsid w:val="001D2B87"/>
    <w:rsid w:val="001E08D2"/>
    <w:rsid w:val="002552C3"/>
    <w:rsid w:val="00263AAE"/>
    <w:rsid w:val="0028376B"/>
    <w:rsid w:val="0029541E"/>
    <w:rsid w:val="002A0E57"/>
    <w:rsid w:val="0030057C"/>
    <w:rsid w:val="0030385A"/>
    <w:rsid w:val="00311488"/>
    <w:rsid w:val="00320A7A"/>
    <w:rsid w:val="003559C2"/>
    <w:rsid w:val="00384C66"/>
    <w:rsid w:val="003C5AE7"/>
    <w:rsid w:val="003D01A2"/>
    <w:rsid w:val="00414A74"/>
    <w:rsid w:val="004158B3"/>
    <w:rsid w:val="00446E09"/>
    <w:rsid w:val="00452061"/>
    <w:rsid w:val="004C2494"/>
    <w:rsid w:val="00521A2B"/>
    <w:rsid w:val="005354F5"/>
    <w:rsid w:val="005A6CA1"/>
    <w:rsid w:val="005B743E"/>
    <w:rsid w:val="005C4AFD"/>
    <w:rsid w:val="005E4D5F"/>
    <w:rsid w:val="005E6283"/>
    <w:rsid w:val="00616673"/>
    <w:rsid w:val="00640F09"/>
    <w:rsid w:val="0064531B"/>
    <w:rsid w:val="006D4CAF"/>
    <w:rsid w:val="00700579"/>
    <w:rsid w:val="00705666"/>
    <w:rsid w:val="0074126F"/>
    <w:rsid w:val="00743B20"/>
    <w:rsid w:val="00780014"/>
    <w:rsid w:val="007B211C"/>
    <w:rsid w:val="007D0C63"/>
    <w:rsid w:val="007E0357"/>
    <w:rsid w:val="007E47E1"/>
    <w:rsid w:val="007E57A9"/>
    <w:rsid w:val="008044EE"/>
    <w:rsid w:val="0083228E"/>
    <w:rsid w:val="00832D69"/>
    <w:rsid w:val="0085663E"/>
    <w:rsid w:val="0087653B"/>
    <w:rsid w:val="00880AE6"/>
    <w:rsid w:val="00885699"/>
    <w:rsid w:val="008B63CC"/>
    <w:rsid w:val="008D0A16"/>
    <w:rsid w:val="008F1BDF"/>
    <w:rsid w:val="0095039A"/>
    <w:rsid w:val="00956A4F"/>
    <w:rsid w:val="009C7023"/>
    <w:rsid w:val="00A32E27"/>
    <w:rsid w:val="00A97DD5"/>
    <w:rsid w:val="00AB005F"/>
    <w:rsid w:val="00AB4EA8"/>
    <w:rsid w:val="00B003CA"/>
    <w:rsid w:val="00B107C5"/>
    <w:rsid w:val="00B24570"/>
    <w:rsid w:val="00B25337"/>
    <w:rsid w:val="00B67D33"/>
    <w:rsid w:val="00B80536"/>
    <w:rsid w:val="00BB5285"/>
    <w:rsid w:val="00BF04E1"/>
    <w:rsid w:val="00BF27B0"/>
    <w:rsid w:val="00C7421E"/>
    <w:rsid w:val="00C7762D"/>
    <w:rsid w:val="00CA5092"/>
    <w:rsid w:val="00CC14E1"/>
    <w:rsid w:val="00CD5B32"/>
    <w:rsid w:val="00CF2B4F"/>
    <w:rsid w:val="00D24801"/>
    <w:rsid w:val="00D8485F"/>
    <w:rsid w:val="00D92C91"/>
    <w:rsid w:val="00DE69FC"/>
    <w:rsid w:val="00E41147"/>
    <w:rsid w:val="00E415F7"/>
    <w:rsid w:val="00E92729"/>
    <w:rsid w:val="00E96F53"/>
    <w:rsid w:val="00EA1986"/>
    <w:rsid w:val="00ED35E5"/>
    <w:rsid w:val="00F4475E"/>
    <w:rsid w:val="00F528C1"/>
    <w:rsid w:val="00F62CD1"/>
    <w:rsid w:val="00F716CF"/>
    <w:rsid w:val="00F820AF"/>
    <w:rsid w:val="00F84BDD"/>
    <w:rsid w:val="00FE6A0A"/>
    <w:rsid w:val="08B107D2"/>
    <w:rsid w:val="1B376DFE"/>
    <w:rsid w:val="52C81F4E"/>
    <w:rsid w:val="531152C8"/>
    <w:rsid w:val="5D7E5430"/>
    <w:rsid w:val="60556121"/>
    <w:rsid w:val="6B203CBF"/>
    <w:rsid w:val="6C1D5C1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semiHidden="0"/>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4475E"/>
    <w:pPr>
      <w:widowControl w:val="0"/>
      <w:spacing w:before="100" w:beforeAutospacing="1" w:line="360" w:lineRule="auto"/>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Document Map"/>
    <w:basedOn w:val="a"/>
    <w:uiPriority w:val="99"/>
    <w:unhideWhenUsed/>
    <w:rsid w:val="00F4475E"/>
    <w:rPr>
      <w:rFonts w:ascii="Times New Roman" w:eastAsia="宋体" w:hAnsi="Times New Roman"/>
    </w:rPr>
  </w:style>
  <w:style w:type="paragraph" w:styleId="a4">
    <w:name w:val="footer"/>
    <w:basedOn w:val="a"/>
    <w:link w:val="Char"/>
    <w:uiPriority w:val="99"/>
    <w:unhideWhenUsed/>
    <w:qFormat/>
    <w:rsid w:val="00F4475E"/>
    <w:pPr>
      <w:tabs>
        <w:tab w:val="center" w:pos="4153"/>
        <w:tab w:val="right" w:pos="8306"/>
      </w:tabs>
      <w:snapToGrid w:val="0"/>
      <w:spacing w:line="240" w:lineRule="auto"/>
      <w:jc w:val="left"/>
    </w:pPr>
    <w:rPr>
      <w:sz w:val="18"/>
      <w:szCs w:val="18"/>
    </w:rPr>
  </w:style>
  <w:style w:type="paragraph" w:styleId="a5">
    <w:name w:val="header"/>
    <w:basedOn w:val="a"/>
    <w:link w:val="Char0"/>
    <w:uiPriority w:val="99"/>
    <w:unhideWhenUsed/>
    <w:qFormat/>
    <w:rsid w:val="00F4475E"/>
    <w:pPr>
      <w:pBdr>
        <w:bottom w:val="single" w:sz="6" w:space="1" w:color="auto"/>
      </w:pBdr>
      <w:tabs>
        <w:tab w:val="center" w:pos="4153"/>
        <w:tab w:val="right" w:pos="8306"/>
      </w:tabs>
      <w:snapToGrid w:val="0"/>
      <w:spacing w:line="240" w:lineRule="auto"/>
      <w:jc w:val="center"/>
    </w:pPr>
    <w:rPr>
      <w:sz w:val="18"/>
      <w:szCs w:val="18"/>
    </w:rPr>
  </w:style>
  <w:style w:type="paragraph" w:styleId="a6">
    <w:name w:val="Normal (Web)"/>
    <w:basedOn w:val="a"/>
    <w:qFormat/>
    <w:rsid w:val="00F4475E"/>
    <w:pPr>
      <w:spacing w:after="100" w:afterAutospacing="1" w:line="240" w:lineRule="auto"/>
      <w:jc w:val="left"/>
    </w:pPr>
    <w:rPr>
      <w:rFonts w:ascii="Calibri" w:eastAsia="宋体" w:hAnsi="Calibri" w:cs="Times New Roman"/>
      <w:kern w:val="0"/>
      <w:sz w:val="24"/>
      <w:szCs w:val="24"/>
    </w:rPr>
  </w:style>
  <w:style w:type="character" w:styleId="a7">
    <w:name w:val="page number"/>
    <w:basedOn w:val="a1"/>
    <w:rsid w:val="00F4475E"/>
  </w:style>
  <w:style w:type="paragraph" w:customStyle="1" w:styleId="p1">
    <w:name w:val="p1"/>
    <w:basedOn w:val="a"/>
    <w:rsid w:val="00F4475E"/>
    <w:pPr>
      <w:widowControl/>
      <w:spacing w:after="100" w:afterAutospacing="1" w:line="240" w:lineRule="auto"/>
      <w:jc w:val="left"/>
    </w:pPr>
    <w:rPr>
      <w:rFonts w:ascii="宋体" w:eastAsia="宋体" w:hAnsi="宋体" w:cs="宋体"/>
      <w:kern w:val="0"/>
      <w:sz w:val="24"/>
      <w:szCs w:val="24"/>
    </w:rPr>
  </w:style>
  <w:style w:type="paragraph" w:customStyle="1" w:styleId="p2">
    <w:name w:val="p2"/>
    <w:basedOn w:val="a"/>
    <w:rsid w:val="00F4475E"/>
    <w:pPr>
      <w:widowControl/>
      <w:spacing w:after="100" w:afterAutospacing="1" w:line="240" w:lineRule="auto"/>
      <w:jc w:val="left"/>
    </w:pPr>
    <w:rPr>
      <w:rFonts w:ascii="宋体" w:eastAsia="宋体" w:hAnsi="宋体" w:cs="宋体"/>
      <w:kern w:val="0"/>
      <w:sz w:val="24"/>
      <w:szCs w:val="24"/>
    </w:rPr>
  </w:style>
  <w:style w:type="character" w:customStyle="1" w:styleId="s1">
    <w:name w:val="s1"/>
    <w:basedOn w:val="a1"/>
    <w:rsid w:val="00F4475E"/>
  </w:style>
  <w:style w:type="paragraph" w:customStyle="1" w:styleId="p3">
    <w:name w:val="p3"/>
    <w:basedOn w:val="a"/>
    <w:rsid w:val="00F4475E"/>
    <w:pPr>
      <w:widowControl/>
      <w:spacing w:after="100" w:afterAutospacing="1" w:line="240" w:lineRule="auto"/>
      <w:jc w:val="left"/>
    </w:pPr>
    <w:rPr>
      <w:rFonts w:ascii="宋体" w:eastAsia="宋体" w:hAnsi="宋体" w:cs="宋体"/>
      <w:kern w:val="0"/>
      <w:sz w:val="24"/>
      <w:szCs w:val="24"/>
    </w:rPr>
  </w:style>
  <w:style w:type="paragraph" w:customStyle="1" w:styleId="p4">
    <w:name w:val="p4"/>
    <w:basedOn w:val="a"/>
    <w:rsid w:val="00F4475E"/>
    <w:pPr>
      <w:widowControl/>
      <w:spacing w:after="100" w:afterAutospacing="1" w:line="240" w:lineRule="auto"/>
      <w:jc w:val="left"/>
    </w:pPr>
    <w:rPr>
      <w:rFonts w:ascii="宋体" w:eastAsia="宋体" w:hAnsi="宋体" w:cs="宋体"/>
      <w:kern w:val="0"/>
      <w:sz w:val="24"/>
      <w:szCs w:val="24"/>
    </w:rPr>
  </w:style>
  <w:style w:type="character" w:customStyle="1" w:styleId="Char0">
    <w:name w:val="页眉 Char"/>
    <w:basedOn w:val="a1"/>
    <w:link w:val="a5"/>
    <w:uiPriority w:val="99"/>
    <w:qFormat/>
    <w:rsid w:val="00F4475E"/>
    <w:rPr>
      <w:sz w:val="18"/>
      <w:szCs w:val="18"/>
    </w:rPr>
  </w:style>
  <w:style w:type="character" w:customStyle="1" w:styleId="Char">
    <w:name w:val="页脚 Char"/>
    <w:basedOn w:val="a1"/>
    <w:link w:val="a4"/>
    <w:uiPriority w:val="99"/>
    <w:qFormat/>
    <w:rsid w:val="00F4475E"/>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363</Words>
  <Characters>2071</Characters>
  <Application>Microsoft Office Word</Application>
  <DocSecurity>0</DocSecurity>
  <Lines>17</Lines>
  <Paragraphs>4</Paragraphs>
  <ScaleCrop>false</ScaleCrop>
  <Company>Lenovo</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秦惠平</dc:creator>
  <cp:lastModifiedBy>SYSTEM</cp:lastModifiedBy>
  <cp:revision>35</cp:revision>
  <cp:lastPrinted>2019-07-05T02:20:00Z</cp:lastPrinted>
  <dcterms:created xsi:type="dcterms:W3CDTF">2017-10-16T08:20:00Z</dcterms:created>
  <dcterms:modified xsi:type="dcterms:W3CDTF">2019-07-15T01:42:00Z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